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57"/>
        <w:tblW w:w="10208" w:type="dxa"/>
        <w:tblLook w:val="00A0"/>
      </w:tblPr>
      <w:tblGrid>
        <w:gridCol w:w="990"/>
        <w:gridCol w:w="4306"/>
        <w:gridCol w:w="672"/>
        <w:gridCol w:w="4240"/>
      </w:tblGrid>
      <w:tr w:rsidR="002C6751" w:rsidRPr="00B52468" w:rsidTr="0008700D">
        <w:trPr>
          <w:trHeight w:val="450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51" w:rsidRPr="00464287" w:rsidRDefault="002C6751" w:rsidP="0008700D">
            <w:pPr>
              <w:widowControl/>
              <w:spacing w:line="480" w:lineRule="exact"/>
              <w:jc w:val="left"/>
              <w:rPr>
                <w:rFonts w:ascii="黑体" w:eastAsia="黑体" w:hAnsi="黑体"/>
                <w:kern w:val="0"/>
                <w:sz w:val="32"/>
                <w:szCs w:val="32"/>
              </w:rPr>
            </w:pPr>
            <w:r w:rsidRPr="00464287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51" w:rsidRPr="00DB55AA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2C6751" w:rsidRPr="00B52468" w:rsidTr="0008700D">
        <w:trPr>
          <w:trHeight w:val="690"/>
        </w:trPr>
        <w:tc>
          <w:tcPr>
            <w:tcW w:w="1020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6751" w:rsidRDefault="002C6751" w:rsidP="0008700D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 w:cs="方正小标宋简体"/>
                <w:kern w:val="0"/>
                <w:sz w:val="44"/>
                <w:szCs w:val="44"/>
              </w:rPr>
            </w:pPr>
          </w:p>
          <w:p w:rsidR="002C6751" w:rsidRPr="00464287" w:rsidRDefault="002C6751" w:rsidP="0008700D">
            <w:pPr>
              <w:widowControl/>
              <w:spacing w:line="480" w:lineRule="exact"/>
              <w:jc w:val="center"/>
              <w:rPr>
                <w:rFonts w:ascii="方正小标宋简体" w:eastAsia="方正小标宋简体" w:hAnsi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方正小标宋简体"/>
                <w:kern w:val="0"/>
                <w:sz w:val="44"/>
                <w:szCs w:val="44"/>
              </w:rPr>
              <w:t>13</w:t>
            </w:r>
            <w:r w:rsidRPr="00CB0ADD">
              <w:rPr>
                <w:rFonts w:ascii="方正小标宋简体" w:eastAsia="方正小标宋简体" w:hAnsi="宋体" w:cs="方正小标宋简体" w:hint="eastAsia"/>
                <w:kern w:val="0"/>
                <w:sz w:val="44"/>
                <w:szCs w:val="44"/>
              </w:rPr>
              <w:t>家被通报批评的施工单位名单</w:t>
            </w:r>
          </w:p>
        </w:tc>
      </w:tr>
      <w:tr w:rsidR="002C6751" w:rsidRPr="00B52468" w:rsidTr="0008700D">
        <w:trPr>
          <w:trHeight w:val="6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DB55AA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DB55AA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DB55AA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DB55AA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DB55AA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DB55AA">
              <w:rPr>
                <w:rFonts w:ascii="仿宋_GB2312" w:eastAsia="仿宋_GB2312" w:hAnsi="宋体" w:cs="仿宋_GB2312" w:hint="eastAsia"/>
                <w:b/>
                <w:bCs/>
                <w:kern w:val="0"/>
                <w:sz w:val="28"/>
                <w:szCs w:val="28"/>
              </w:rPr>
              <w:t>施工总承包单位</w:t>
            </w:r>
          </w:p>
        </w:tc>
      </w:tr>
      <w:tr w:rsidR="002C6751" w:rsidRPr="00B52468" w:rsidTr="0008700D">
        <w:trPr>
          <w:trHeight w:val="79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1#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商品住宅楼等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6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项工程（朝阳区西大望路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24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号保障性住房用地（配建商品房及公寓））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北京住总第四开发建设有限公司</w:t>
            </w:r>
          </w:p>
        </w:tc>
      </w:tr>
      <w:tr w:rsidR="002C6751" w:rsidRPr="00B52468" w:rsidTr="0008700D">
        <w:trPr>
          <w:trHeight w:val="79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0801-0510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地块一号商业办公楼等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项（大兴区西红门经济适用房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0801-05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地块配套公建项目）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湖南省第六工程有限公司</w:t>
            </w:r>
          </w:p>
        </w:tc>
      </w:tr>
      <w:tr w:rsidR="002C6751" w:rsidRPr="00B52468" w:rsidTr="0008700D">
        <w:trPr>
          <w:trHeight w:val="76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文化交流中心项目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中建一局集团建设发展有限公司</w:t>
            </w:r>
          </w:p>
        </w:tc>
      </w:tr>
      <w:tr w:rsidR="002C6751" w:rsidRPr="00B52468" w:rsidTr="0008700D">
        <w:trPr>
          <w:trHeight w:val="8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南区（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23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25~33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35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）、北区（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1~3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5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）号住宅楼及居住公共服务设施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36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号楼等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16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项（北京世外桃苑住宅小区三期项目）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北京金通远广厦建筑工程有限公司</w:t>
            </w:r>
          </w:p>
        </w:tc>
      </w:tr>
      <w:tr w:rsidR="002C6751" w:rsidRPr="00B52468" w:rsidTr="0008700D">
        <w:trPr>
          <w:trHeight w:val="9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教学楼等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项（延庆县第五中学教学楼改扩建工程项目）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北京八达岭金宸建筑有限公司</w:t>
            </w:r>
          </w:p>
        </w:tc>
      </w:tr>
      <w:tr w:rsidR="002C6751" w:rsidRPr="00B52468" w:rsidTr="0008700D">
        <w:trPr>
          <w:trHeight w:val="55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北京姚家园乐都汇购物中心项目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南通五建建设工程有限公司</w:t>
            </w:r>
          </w:p>
        </w:tc>
      </w:tr>
      <w:tr w:rsidR="002C6751" w:rsidRPr="00B52468" w:rsidTr="0008700D">
        <w:trPr>
          <w:trHeight w:val="97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小红门新村二期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F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区农民回迁房及配套设施工程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北京市朝阳田华建筑集团公司</w:t>
            </w:r>
          </w:p>
        </w:tc>
      </w:tr>
      <w:tr w:rsidR="002C6751" w:rsidRPr="00B52468" w:rsidTr="0008700D">
        <w:trPr>
          <w:trHeight w:val="158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5#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住宅楼（商品房）等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10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项（朝阳区高井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号地保障性住房用地（配建商品房及公建）项目））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北京怀建集团有限公司</w:t>
            </w:r>
          </w:p>
        </w:tc>
      </w:tr>
      <w:tr w:rsidR="002C6751" w:rsidRPr="00B52468" w:rsidTr="0008700D">
        <w:trPr>
          <w:trHeight w:val="15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同仁堂健康药业大兴生产基地建设项目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北京市第三建筑工程有限公司</w:t>
            </w:r>
          </w:p>
        </w:tc>
      </w:tr>
      <w:tr w:rsidR="002C6751" w:rsidRPr="00B52468" w:rsidTr="0008700D">
        <w:trPr>
          <w:trHeight w:val="12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房山区房山新城良乡组团住宅混合公建项目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北京筑基兴业建设工程有限公司</w:t>
            </w:r>
          </w:p>
        </w:tc>
      </w:tr>
      <w:tr w:rsidR="002C6751" w:rsidRPr="00B52468" w:rsidTr="0008700D">
        <w:trPr>
          <w:trHeight w:val="79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5#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办公商业楼、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6#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住宅楼、</w:t>
            </w:r>
            <w:r w:rsidRPr="00F663BF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7#</w:t>
            </w: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住宅楼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中国建筑第二工程局有限公司</w:t>
            </w:r>
          </w:p>
        </w:tc>
      </w:tr>
      <w:tr w:rsidR="002C6751" w:rsidRPr="00B52468" w:rsidTr="0008700D">
        <w:trPr>
          <w:trHeight w:val="77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丰台区南苑西城保障性住房项目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中国新兴保信建设总公司</w:t>
            </w:r>
          </w:p>
        </w:tc>
      </w:tr>
      <w:tr w:rsidR="002C6751" w:rsidRPr="00B52468" w:rsidTr="0008700D">
        <w:trPr>
          <w:trHeight w:val="87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北京房山世贸拱辰项目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751" w:rsidRPr="00F663BF" w:rsidRDefault="002C6751" w:rsidP="0008700D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F663B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中国新兴建设开发总公司</w:t>
            </w:r>
          </w:p>
        </w:tc>
      </w:tr>
    </w:tbl>
    <w:p w:rsidR="002C6751" w:rsidRPr="00DD445A" w:rsidRDefault="002C6751" w:rsidP="002C6751">
      <w:pPr>
        <w:adjustRightInd w:val="0"/>
        <w:snapToGrid w:val="0"/>
        <w:spacing w:line="540" w:lineRule="exact"/>
        <w:ind w:firstLineChars="225" w:firstLine="576"/>
        <w:rPr>
          <w:rFonts w:ascii="仿宋_GB2312" w:eastAsia="仿宋_GB2312" w:hAnsi="仿宋_GB2312" w:hint="eastAsia"/>
          <w:spacing w:val="-12"/>
          <w:sz w:val="28"/>
          <w:szCs w:val="28"/>
        </w:rPr>
      </w:pPr>
    </w:p>
    <w:p w:rsidR="002C6751" w:rsidRPr="002E14B8" w:rsidRDefault="002C6751" w:rsidP="002C6751">
      <w:pPr>
        <w:adjustRightInd w:val="0"/>
        <w:snapToGrid w:val="0"/>
        <w:spacing w:line="540" w:lineRule="exact"/>
        <w:ind w:firstLineChars="225" w:firstLine="576"/>
        <w:rPr>
          <w:rFonts w:ascii="仿宋_GB2312" w:eastAsia="仿宋_GB2312" w:hAnsi="仿宋_GB2312" w:hint="eastAsia"/>
          <w:spacing w:val="-12"/>
          <w:sz w:val="28"/>
          <w:szCs w:val="28"/>
        </w:rPr>
      </w:pPr>
    </w:p>
    <w:p w:rsidR="00000000" w:rsidRDefault="002C6751"/>
    <w:sectPr w:rsidR="00000000" w:rsidSect="00347EEC">
      <w:footerReference w:type="even" r:id="rId6"/>
      <w:footerReference w:type="default" r:id="rId7"/>
      <w:pgSz w:w="11906" w:h="16838" w:code="9"/>
      <w:pgMar w:top="1701" w:right="1474" w:bottom="1701" w:left="1588" w:header="851" w:footer="992" w:gutter="0"/>
      <w:pgNumType w:fmt="numberInDash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751" w:rsidRDefault="002C6751" w:rsidP="002C6751">
      <w:r>
        <w:separator/>
      </w:r>
    </w:p>
  </w:endnote>
  <w:endnote w:type="continuationSeparator" w:id="1">
    <w:p w:rsidR="002C6751" w:rsidRDefault="002C6751" w:rsidP="002C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B2" w:rsidRPr="00C75CEF" w:rsidRDefault="002C6751" w:rsidP="0003244E">
    <w:pPr>
      <w:pStyle w:val="a4"/>
      <w:framePr w:wrap="around" w:vAnchor="text" w:hAnchor="page" w:x="1740" w:y="20"/>
      <w:rPr>
        <w:rStyle w:val="a5"/>
        <w:rFonts w:ascii="宋体" w:hAnsi="宋体"/>
        <w:sz w:val="28"/>
        <w:szCs w:val="28"/>
      </w:rPr>
    </w:pPr>
    <w:r w:rsidRPr="00C75CEF">
      <w:rPr>
        <w:rStyle w:val="a5"/>
        <w:rFonts w:ascii="宋体" w:hAnsi="宋体"/>
        <w:sz w:val="28"/>
        <w:szCs w:val="28"/>
      </w:rPr>
      <w:fldChar w:fldCharType="begin"/>
    </w:r>
    <w:r w:rsidRPr="00C75CEF">
      <w:rPr>
        <w:rStyle w:val="a5"/>
        <w:rFonts w:ascii="宋体" w:hAnsi="宋体"/>
        <w:sz w:val="28"/>
        <w:szCs w:val="28"/>
      </w:rPr>
      <w:instrText xml:space="preserve">PAGE  </w:instrText>
    </w:r>
    <w:r w:rsidRPr="00C75CEF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- 6 -</w:t>
    </w:r>
    <w:r w:rsidRPr="00C75CEF">
      <w:rPr>
        <w:rStyle w:val="a5"/>
        <w:rFonts w:ascii="宋体" w:hAnsi="宋体"/>
        <w:sz w:val="28"/>
        <w:szCs w:val="28"/>
      </w:rPr>
      <w:fldChar w:fldCharType="end"/>
    </w:r>
  </w:p>
  <w:p w:rsidR="006771B2" w:rsidRDefault="002C67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B2" w:rsidRPr="00C75CEF" w:rsidRDefault="002C6751" w:rsidP="00C75CEF">
    <w:pPr>
      <w:pStyle w:val="a4"/>
      <w:ind w:firstLineChars="2800" w:firstLine="7840"/>
      <w:rPr>
        <w:rFonts w:ascii="宋体" w:hAnsi="宋体" w:hint="eastAsia"/>
        <w:sz w:val="28"/>
        <w:szCs w:val="28"/>
      </w:rPr>
    </w:pPr>
    <w:r w:rsidRPr="00C75CEF">
      <w:rPr>
        <w:rStyle w:val="a5"/>
        <w:rFonts w:ascii="宋体" w:hAnsi="宋体" w:hint="eastAsia"/>
        <w:sz w:val="28"/>
        <w:szCs w:val="28"/>
      </w:rPr>
      <w:fldChar w:fldCharType="begin"/>
    </w:r>
    <w:r w:rsidRPr="00C75CEF">
      <w:rPr>
        <w:rStyle w:val="a5"/>
        <w:rFonts w:ascii="宋体" w:hAnsi="宋体" w:hint="eastAsia"/>
        <w:sz w:val="28"/>
        <w:szCs w:val="28"/>
      </w:rPr>
      <w:instrText xml:space="preserve"> PAGE </w:instrText>
    </w:r>
    <w:r w:rsidRPr="00C75CEF"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- 2 -</w:t>
    </w:r>
    <w:r w:rsidRPr="00C75CEF">
      <w:rPr>
        <w:rStyle w:val="a5"/>
        <w:rFonts w:ascii="宋体" w:hAnsi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751" w:rsidRDefault="002C6751" w:rsidP="002C6751">
      <w:r>
        <w:separator/>
      </w:r>
    </w:p>
  </w:footnote>
  <w:footnote w:type="continuationSeparator" w:id="1">
    <w:p w:rsidR="002C6751" w:rsidRDefault="002C6751" w:rsidP="002C6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751"/>
    <w:rsid w:val="002C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7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7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751"/>
    <w:rPr>
      <w:sz w:val="18"/>
      <w:szCs w:val="18"/>
    </w:rPr>
  </w:style>
  <w:style w:type="character" w:styleId="a5">
    <w:name w:val="page number"/>
    <w:basedOn w:val="a0"/>
    <w:rsid w:val="002C6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>Lenovo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2014-11-19T01:55:00Z</dcterms:created>
  <dcterms:modified xsi:type="dcterms:W3CDTF">2014-11-19T01:55:00Z</dcterms:modified>
</cp:coreProperties>
</file>