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85" w:rsidRDefault="00C42885" w:rsidP="00BC122D">
      <w:pPr>
        <w:widowControl/>
        <w:jc w:val="left"/>
        <w:rPr>
          <w:rFonts w:ascii="黑体" w:eastAsia="黑体" w:hAnsi="黑体" w:cs="楷体_GB2312"/>
          <w:sz w:val="32"/>
          <w:szCs w:val="32"/>
        </w:rPr>
      </w:pPr>
      <w:r w:rsidRPr="00304F79">
        <w:rPr>
          <w:rFonts w:ascii="黑体" w:eastAsia="黑体" w:hAnsi="黑体" w:cs="楷体_GB2312" w:hint="eastAsia"/>
          <w:sz w:val="32"/>
          <w:szCs w:val="32"/>
        </w:rPr>
        <w:t>附件</w:t>
      </w:r>
    </w:p>
    <w:p w:rsidR="00F471AB" w:rsidRDefault="00F471AB" w:rsidP="00F471AB">
      <w:pPr>
        <w:spacing w:line="600" w:lineRule="exact"/>
        <w:rPr>
          <w:rFonts w:ascii="黑体" w:eastAsia="黑体" w:hAnsi="黑体" w:cs="楷体_GB2312"/>
          <w:sz w:val="32"/>
          <w:szCs w:val="32"/>
        </w:rPr>
      </w:pPr>
    </w:p>
    <w:p w:rsidR="00C42885" w:rsidRPr="00BA6150" w:rsidRDefault="00C42885" w:rsidP="00F471A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施工现场地下管线安全防护</w:t>
      </w:r>
      <w:r w:rsidRPr="00BA6150">
        <w:rPr>
          <w:rFonts w:ascii="方正小标宋简体" w:eastAsia="方正小标宋简体" w:hint="eastAsia"/>
          <w:sz w:val="44"/>
          <w:szCs w:val="44"/>
        </w:rPr>
        <w:t>承诺书</w:t>
      </w:r>
    </w:p>
    <w:p w:rsidR="00F471AB" w:rsidRDefault="00F471AB" w:rsidP="00F471AB">
      <w:pPr>
        <w:snapToGrid w:val="0"/>
        <w:spacing w:line="600" w:lineRule="exact"/>
        <w:rPr>
          <w:rFonts w:ascii="仿宋_GB2312" w:eastAsia="仿宋_GB2312"/>
          <w:sz w:val="32"/>
          <w:szCs w:val="32"/>
        </w:rPr>
      </w:pPr>
    </w:p>
    <w:p w:rsidR="00F471AB" w:rsidRDefault="00F471AB" w:rsidP="00F471AB">
      <w:pPr>
        <w:snapToGrid w:val="0"/>
        <w:spacing w:line="600" w:lineRule="exact"/>
        <w:rPr>
          <w:rFonts w:ascii="仿宋_GB2312" w:eastAsia="仿宋_GB2312"/>
          <w:sz w:val="32"/>
          <w:szCs w:val="32"/>
        </w:rPr>
      </w:pPr>
      <w:r>
        <w:rPr>
          <w:rFonts w:ascii="仿宋_GB2312" w:eastAsia="仿宋_GB2312" w:hint="eastAsia"/>
          <w:sz w:val="32"/>
          <w:szCs w:val="32"/>
        </w:rPr>
        <w:t>工程</w:t>
      </w:r>
      <w:r w:rsidR="00C42885">
        <w:rPr>
          <w:rFonts w:ascii="仿宋_GB2312" w:eastAsia="仿宋_GB2312" w:hint="eastAsia"/>
          <w:sz w:val="32"/>
          <w:szCs w:val="32"/>
        </w:rPr>
        <w:t>名称</w:t>
      </w:r>
      <w:r w:rsidR="00C42885" w:rsidRPr="00BA6150">
        <w:rPr>
          <w:rFonts w:ascii="仿宋_GB2312" w:eastAsia="仿宋_GB2312" w:hint="eastAsia"/>
          <w:sz w:val="32"/>
          <w:szCs w:val="32"/>
        </w:rPr>
        <w:t>：</w:t>
      </w:r>
      <w:r w:rsidR="00C42885"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42885"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42885"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42885" w:rsidRPr="00BA6150">
        <w:rPr>
          <w:rFonts w:ascii="仿宋_GB2312" w:eastAsia="仿宋_GB2312" w:hint="eastAsia"/>
          <w:sz w:val="32"/>
          <w:szCs w:val="32"/>
          <w:u w:val="single"/>
        </w:rPr>
        <w:t xml:space="preserve">   </w:t>
      </w:r>
    </w:p>
    <w:p w:rsidR="00F471AB" w:rsidRDefault="00C42885" w:rsidP="00F471AB">
      <w:pPr>
        <w:snapToGrid w:val="0"/>
        <w:spacing w:line="600" w:lineRule="exact"/>
        <w:rPr>
          <w:rFonts w:ascii="仿宋_GB2312" w:eastAsia="仿宋_GB2312"/>
          <w:sz w:val="32"/>
          <w:szCs w:val="32"/>
          <w:u w:val="single"/>
        </w:rPr>
      </w:pPr>
      <w:r w:rsidRPr="00BA6150">
        <w:rPr>
          <w:rFonts w:ascii="仿宋_GB2312" w:eastAsia="仿宋_GB2312" w:hint="eastAsia"/>
          <w:sz w:val="32"/>
          <w:szCs w:val="32"/>
        </w:rPr>
        <w:t>建设地址:</w:t>
      </w:r>
      <w:r w:rsidRPr="00F471AB">
        <w:rPr>
          <w:rFonts w:ascii="仿宋_GB2312" w:eastAsia="仿宋_GB2312" w:hint="eastAsia"/>
          <w:sz w:val="32"/>
          <w:szCs w:val="32"/>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sidR="00F471AB">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sidR="00F471AB">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p>
    <w:p w:rsidR="00F471AB" w:rsidRPr="00F471AB" w:rsidRDefault="00F471AB" w:rsidP="00F471AB">
      <w:pPr>
        <w:snapToGrid w:val="0"/>
        <w:spacing w:line="600" w:lineRule="exact"/>
        <w:rPr>
          <w:rFonts w:ascii="仿宋_GB2312" w:eastAsia="仿宋_GB2312"/>
          <w:sz w:val="32"/>
          <w:szCs w:val="32"/>
        </w:rPr>
      </w:pPr>
      <w:r w:rsidRPr="00F471AB">
        <w:rPr>
          <w:rFonts w:ascii="仿宋_GB2312" w:eastAsia="仿宋_GB2312" w:hint="eastAsia"/>
          <w:sz w:val="32"/>
          <w:szCs w:val="32"/>
        </w:rPr>
        <w:t>建设单位：</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F471AB" w:rsidRPr="00F471AB" w:rsidRDefault="00F471AB" w:rsidP="00F471AB">
      <w:pPr>
        <w:snapToGrid w:val="0"/>
        <w:spacing w:line="600" w:lineRule="exact"/>
        <w:rPr>
          <w:rFonts w:ascii="仿宋_GB2312" w:eastAsia="仿宋_GB2312"/>
          <w:sz w:val="32"/>
          <w:szCs w:val="32"/>
        </w:rPr>
      </w:pPr>
      <w:r w:rsidRPr="00F471AB">
        <w:rPr>
          <w:rFonts w:ascii="仿宋_GB2312" w:eastAsia="仿宋_GB2312" w:hint="eastAsia"/>
          <w:sz w:val="32"/>
          <w:szCs w:val="32"/>
        </w:rPr>
        <w:t>施工单位：</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F471AB" w:rsidRPr="00F471AB" w:rsidRDefault="00F471AB" w:rsidP="00F471AB">
      <w:pPr>
        <w:snapToGrid w:val="0"/>
        <w:spacing w:line="600" w:lineRule="exact"/>
        <w:rPr>
          <w:rFonts w:ascii="仿宋_GB2312" w:eastAsia="仿宋_GB2312"/>
          <w:sz w:val="32"/>
          <w:szCs w:val="32"/>
        </w:rPr>
      </w:pPr>
      <w:r w:rsidRPr="00F471AB">
        <w:rPr>
          <w:rFonts w:ascii="仿宋_GB2312" w:eastAsia="仿宋_GB2312" w:hint="eastAsia"/>
          <w:sz w:val="32"/>
          <w:szCs w:val="32"/>
        </w:rPr>
        <w:t>监理单位：</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BA615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F471AB" w:rsidRDefault="00F471AB" w:rsidP="00F471AB">
      <w:pPr>
        <w:snapToGrid w:val="0"/>
        <w:spacing w:line="600" w:lineRule="exact"/>
        <w:ind w:firstLineChars="200" w:firstLine="640"/>
        <w:rPr>
          <w:rFonts w:ascii="仿宋_GB2312" w:eastAsia="仿宋_GB2312"/>
          <w:sz w:val="32"/>
          <w:szCs w:val="32"/>
        </w:rPr>
      </w:pPr>
    </w:p>
    <w:p w:rsidR="00C42885" w:rsidRDefault="00F471AB" w:rsidP="00F471AB">
      <w:pPr>
        <w:snapToGrid w:val="0"/>
        <w:spacing w:line="600" w:lineRule="exact"/>
        <w:ind w:firstLineChars="200" w:firstLine="640"/>
        <w:rPr>
          <w:rFonts w:ascii="仿宋_GB2312" w:eastAsia="仿宋_GB2312" w:cs="仿宋_GB2312"/>
          <w:sz w:val="32"/>
          <w:szCs w:val="32"/>
        </w:rPr>
      </w:pPr>
      <w:r>
        <w:rPr>
          <w:rFonts w:ascii="仿宋_GB2312" w:eastAsia="仿宋_GB2312" w:hint="eastAsia"/>
          <w:sz w:val="32"/>
          <w:szCs w:val="32"/>
        </w:rPr>
        <w:t>工程</w:t>
      </w:r>
      <w:r w:rsidR="00C42885" w:rsidRPr="00A930FA">
        <w:rPr>
          <w:rFonts w:ascii="仿宋_GB2312" w:eastAsia="仿宋_GB2312" w:hint="eastAsia"/>
          <w:sz w:val="32"/>
          <w:szCs w:val="32"/>
        </w:rPr>
        <w:t>参建各方</w:t>
      </w:r>
      <w:r>
        <w:rPr>
          <w:rFonts w:ascii="仿宋_GB2312" w:eastAsia="仿宋_GB2312" w:hint="eastAsia"/>
          <w:sz w:val="32"/>
          <w:szCs w:val="32"/>
        </w:rPr>
        <w:t>应</w:t>
      </w:r>
      <w:r w:rsidR="00C42885" w:rsidRPr="00A930FA">
        <w:rPr>
          <w:rFonts w:ascii="仿宋_GB2312" w:eastAsia="仿宋_GB2312" w:hint="eastAsia"/>
          <w:sz w:val="32"/>
          <w:szCs w:val="32"/>
        </w:rPr>
        <w:t>切实履行地下管线保护主体责任</w:t>
      </w:r>
      <w:r>
        <w:rPr>
          <w:rFonts w:ascii="仿宋_GB2312" w:eastAsia="仿宋_GB2312" w:hint="eastAsia"/>
          <w:sz w:val="32"/>
          <w:szCs w:val="32"/>
        </w:rPr>
        <w:t>。</w:t>
      </w:r>
      <w:r w:rsidR="00C42885" w:rsidRPr="00BA6150">
        <w:rPr>
          <w:rFonts w:ascii="仿宋_GB2312" w:eastAsia="仿宋_GB2312" w:hint="eastAsia"/>
          <w:sz w:val="32"/>
          <w:szCs w:val="32"/>
        </w:rPr>
        <w:t>现</w:t>
      </w:r>
      <w:r w:rsidR="00C42885">
        <w:rPr>
          <w:rFonts w:ascii="仿宋_GB2312" w:eastAsia="仿宋_GB2312" w:hint="eastAsia"/>
          <w:sz w:val="32"/>
          <w:szCs w:val="32"/>
        </w:rPr>
        <w:t>参建各方</w:t>
      </w:r>
      <w:r w:rsidR="00C42885" w:rsidRPr="00BA6150">
        <w:rPr>
          <w:rFonts w:ascii="仿宋_GB2312" w:eastAsia="仿宋_GB2312" w:hint="eastAsia"/>
          <w:sz w:val="32"/>
          <w:szCs w:val="32"/>
        </w:rPr>
        <w:t>郑重</w:t>
      </w:r>
      <w:proofErr w:type="gramStart"/>
      <w:r w:rsidR="00C42885" w:rsidRPr="00BA6150">
        <w:rPr>
          <w:rFonts w:ascii="仿宋_GB2312" w:eastAsia="仿宋_GB2312" w:hint="eastAsia"/>
          <w:sz w:val="32"/>
          <w:szCs w:val="32"/>
        </w:rPr>
        <w:t>作出</w:t>
      </w:r>
      <w:proofErr w:type="gramEnd"/>
      <w:r w:rsidR="00C42885" w:rsidRPr="00BA6150">
        <w:rPr>
          <w:rFonts w:ascii="仿宋_GB2312" w:eastAsia="仿宋_GB2312" w:hint="eastAsia"/>
          <w:sz w:val="32"/>
          <w:szCs w:val="32"/>
        </w:rPr>
        <w:t>如下承诺</w:t>
      </w:r>
      <w:r w:rsidR="00C42885" w:rsidRPr="00BA6150">
        <w:rPr>
          <w:rFonts w:ascii="仿宋_GB2312" w:eastAsia="仿宋_GB2312" w:cs="仿宋_GB2312" w:hint="eastAsia"/>
          <w:sz w:val="32"/>
          <w:szCs w:val="32"/>
        </w:rPr>
        <w:t>：</w:t>
      </w:r>
    </w:p>
    <w:p w:rsidR="00C42885" w:rsidRDefault="00F471AB" w:rsidP="00F471AB">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C42885">
        <w:rPr>
          <w:rFonts w:ascii="仿宋_GB2312" w:eastAsia="仿宋_GB2312" w:cs="仿宋_GB2312" w:hint="eastAsia"/>
          <w:sz w:val="32"/>
          <w:szCs w:val="32"/>
        </w:rPr>
        <w:t>建设单位承诺如下：</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C42885">
        <w:rPr>
          <w:rFonts w:ascii="仿宋_GB2312" w:eastAsia="仿宋_GB2312" w:hint="eastAsia"/>
          <w:sz w:val="32"/>
          <w:szCs w:val="32"/>
        </w:rPr>
        <w:t>建设单位</w:t>
      </w:r>
      <w:r w:rsidR="00C42885" w:rsidRPr="00BB406B">
        <w:rPr>
          <w:rFonts w:ascii="仿宋_GB2312" w:eastAsia="仿宋_GB2312" w:hint="eastAsia"/>
          <w:sz w:val="32"/>
          <w:szCs w:val="32"/>
        </w:rPr>
        <w:t>承担地下管线保护的主要责任</w:t>
      </w:r>
      <w:r w:rsidR="00C42885">
        <w:rPr>
          <w:rFonts w:ascii="仿宋_GB2312" w:eastAsia="仿宋_GB2312" w:hint="eastAsia"/>
          <w:sz w:val="32"/>
          <w:szCs w:val="32"/>
        </w:rPr>
        <w:t>。</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C42885">
        <w:rPr>
          <w:rFonts w:ascii="仿宋_GB2312" w:eastAsia="仿宋_GB2312" w:hint="eastAsia"/>
          <w:sz w:val="32"/>
          <w:szCs w:val="32"/>
        </w:rPr>
        <w:t>加强与地下管线权属单位的联络对接，做好前期调查工作，确保所移交的施工现场及毗邻</w:t>
      </w:r>
      <w:proofErr w:type="gramStart"/>
      <w:r w:rsidR="00C42885">
        <w:rPr>
          <w:rFonts w:ascii="仿宋_GB2312" w:eastAsia="仿宋_GB2312" w:hint="eastAsia"/>
          <w:sz w:val="32"/>
          <w:szCs w:val="32"/>
        </w:rPr>
        <w:t>区域内地</w:t>
      </w:r>
      <w:proofErr w:type="gramEnd"/>
      <w:r w:rsidR="00C42885">
        <w:rPr>
          <w:rFonts w:ascii="仿宋_GB2312" w:eastAsia="仿宋_GB2312" w:hint="eastAsia"/>
          <w:sz w:val="32"/>
          <w:szCs w:val="32"/>
        </w:rPr>
        <w:t>下管线资料真实、准确、完整。</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C42885">
        <w:rPr>
          <w:rFonts w:ascii="仿宋_GB2312" w:eastAsia="仿宋_GB2312" w:hint="eastAsia"/>
          <w:sz w:val="32"/>
          <w:szCs w:val="32"/>
        </w:rPr>
        <w:t>负责办理管线改移、保护等前期手续，审定施工单位编制的地下管线防护措施，并承担相关费用。</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C42885">
        <w:rPr>
          <w:rFonts w:ascii="仿宋_GB2312" w:eastAsia="仿宋_GB2312" w:hint="eastAsia"/>
          <w:sz w:val="32"/>
          <w:szCs w:val="32"/>
        </w:rPr>
        <w:t>牵头协调地下管线权属单位、施工单位，建立单位领导对接、管理部门对接、施工现场对接的“三级对接”配合机制。</w:t>
      </w:r>
    </w:p>
    <w:p w:rsidR="00C42885" w:rsidRDefault="00F471AB" w:rsidP="00F471AB">
      <w:pPr>
        <w:snapToGrid w:val="0"/>
        <w:spacing w:line="600" w:lineRule="exact"/>
        <w:ind w:firstLineChars="200" w:firstLine="640"/>
        <w:rPr>
          <w:rFonts w:ascii="仿宋_GB2312" w:eastAsia="仿宋_GB2312"/>
          <w:kern w:val="0"/>
          <w:sz w:val="32"/>
          <w:szCs w:val="32"/>
        </w:rPr>
      </w:pPr>
      <w:r>
        <w:rPr>
          <w:rFonts w:ascii="仿宋_GB2312" w:eastAsia="仿宋_GB2312" w:hint="eastAsia"/>
          <w:sz w:val="32"/>
          <w:szCs w:val="32"/>
        </w:rPr>
        <w:t>（</w:t>
      </w:r>
      <w:r>
        <w:rPr>
          <w:rFonts w:ascii="仿宋_GB2312" w:eastAsia="仿宋_GB2312" w:hint="eastAsia"/>
          <w:kern w:val="0"/>
          <w:sz w:val="32"/>
          <w:szCs w:val="32"/>
        </w:rPr>
        <w:t>五</w:t>
      </w:r>
      <w:r>
        <w:rPr>
          <w:rFonts w:ascii="仿宋_GB2312" w:eastAsia="仿宋_GB2312" w:hint="eastAsia"/>
          <w:sz w:val="32"/>
          <w:szCs w:val="32"/>
        </w:rPr>
        <w:t>）</w:t>
      </w:r>
      <w:r w:rsidR="00C42885">
        <w:rPr>
          <w:rFonts w:ascii="仿宋_GB2312" w:eastAsia="仿宋_GB2312" w:hint="eastAsia"/>
          <w:kern w:val="0"/>
          <w:sz w:val="32"/>
          <w:szCs w:val="32"/>
        </w:rPr>
        <w:t>工程竣工后，及时向市城建档案馆报送包括本工</w:t>
      </w:r>
      <w:r w:rsidR="00C42885">
        <w:rPr>
          <w:rFonts w:ascii="仿宋_GB2312" w:eastAsia="仿宋_GB2312" w:hint="eastAsia"/>
          <w:kern w:val="0"/>
          <w:sz w:val="32"/>
          <w:szCs w:val="32"/>
        </w:rPr>
        <w:lastRenderedPageBreak/>
        <w:t>程地下管线改移资料在内的工程项目竣工资料。</w:t>
      </w:r>
    </w:p>
    <w:p w:rsidR="008D1FB1" w:rsidRPr="00BA6150" w:rsidRDefault="008D1FB1" w:rsidP="00F471AB">
      <w:pPr>
        <w:snapToGrid w:val="0"/>
        <w:spacing w:line="600" w:lineRule="exact"/>
        <w:ind w:firstLineChars="200" w:firstLine="640"/>
        <w:rPr>
          <w:rFonts w:ascii="仿宋_GB2312" w:eastAsia="仿宋_GB2312" w:cs="仿宋_GB2312"/>
          <w:sz w:val="32"/>
          <w:szCs w:val="32"/>
        </w:rPr>
      </w:pPr>
      <w:r>
        <w:rPr>
          <w:rFonts w:ascii="仿宋_GB2312" w:eastAsia="仿宋_GB2312" w:hint="eastAsia"/>
          <w:kern w:val="0"/>
          <w:sz w:val="32"/>
          <w:szCs w:val="32"/>
        </w:rPr>
        <w:t>（六）</w:t>
      </w:r>
      <w:r w:rsidRPr="008D1FB1">
        <w:rPr>
          <w:rFonts w:ascii="仿宋_GB2312" w:eastAsia="仿宋_GB2312" w:hint="eastAsia"/>
          <w:kern w:val="0"/>
          <w:sz w:val="32"/>
          <w:szCs w:val="32"/>
        </w:rPr>
        <w:t>在土方开挖前及时登录北京市挖掘工程地下管线安全防护信息沟通系统（登录地址：市城市管理委网站首页/城市运行/在线系统/挖掘工程管线防护系统），发布工程建设信息，履行告知义务，由相关地下管线权属单位积极配合项目开展工程实施期间的管线安全防护工作。</w:t>
      </w:r>
    </w:p>
    <w:p w:rsidR="00C42885" w:rsidRDefault="00F471AB" w:rsidP="00F471AB">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sidR="00C42885">
        <w:rPr>
          <w:rFonts w:ascii="仿宋_GB2312" w:eastAsia="仿宋_GB2312" w:cs="仿宋_GB2312" w:hint="eastAsia"/>
          <w:sz w:val="32"/>
          <w:szCs w:val="32"/>
        </w:rPr>
        <w:t>施工单位承诺如下：</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C42885">
        <w:rPr>
          <w:rFonts w:ascii="仿宋_GB2312" w:eastAsia="仿宋_GB2312" w:hint="eastAsia"/>
          <w:sz w:val="32"/>
          <w:szCs w:val="32"/>
        </w:rPr>
        <w:t>施工单位承担地下管线保护的直接责任。</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C42885">
        <w:rPr>
          <w:rFonts w:ascii="仿宋_GB2312" w:eastAsia="仿宋_GB2312" w:hint="eastAsia"/>
          <w:sz w:val="32"/>
          <w:szCs w:val="32"/>
        </w:rPr>
        <w:t>管线改移、保护作业前，必须会同地下管线权属单位制定管线防护措施，并报送建设单位和监理单位审查。</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C42885">
        <w:rPr>
          <w:rFonts w:ascii="仿宋_GB2312" w:eastAsia="仿宋_GB2312" w:hint="eastAsia"/>
          <w:sz w:val="32"/>
          <w:szCs w:val="32"/>
        </w:rPr>
        <w:t>动土作业前，经监理单位条件验收合格后方可施工，紧临管线附近施工时通知地下管线权属单位现场监护。</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C42885">
        <w:rPr>
          <w:rFonts w:ascii="仿宋_GB2312" w:eastAsia="仿宋_GB2312" w:hint="eastAsia"/>
          <w:sz w:val="32"/>
          <w:szCs w:val="32"/>
        </w:rPr>
        <w:t>机械开挖前，必须进行人工探坑，并设置现场管线标识。在探坑范围内未找到管线资料标注的管线时，应立即停工报告建设单位，经地下管线权属单位和建设单位现场核实确认并补充相关资料或施工方案后，方可继续施工。</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C42885">
        <w:rPr>
          <w:rFonts w:ascii="仿宋_GB2312" w:eastAsia="仿宋_GB2312" w:hint="eastAsia"/>
          <w:sz w:val="32"/>
          <w:szCs w:val="32"/>
        </w:rPr>
        <w:t>必须对相关机械操作人员和施工人员进行安全教育和安全技术交底，确保一线作业人员掌握和了解地下管线各项防护措施。</w:t>
      </w:r>
    </w:p>
    <w:p w:rsidR="00C42885" w:rsidRPr="002A4FA1" w:rsidRDefault="00F471AB" w:rsidP="00F471AB">
      <w:pPr>
        <w:spacing w:line="600" w:lineRule="exact"/>
        <w:ind w:firstLineChars="200" w:firstLine="640"/>
        <w:rPr>
          <w:rFonts w:ascii="仿宋_GB2312" w:eastAsia="仿宋_GB2312" w:cs="仿宋_GB2312"/>
          <w:sz w:val="32"/>
          <w:szCs w:val="32"/>
        </w:rPr>
      </w:pPr>
      <w:r>
        <w:rPr>
          <w:rFonts w:ascii="仿宋_GB2312" w:eastAsia="仿宋_GB2312" w:hint="eastAsia"/>
          <w:sz w:val="32"/>
          <w:szCs w:val="32"/>
        </w:rPr>
        <w:t>（六）</w:t>
      </w:r>
      <w:r w:rsidR="00C42885">
        <w:rPr>
          <w:rFonts w:ascii="仿宋_GB2312" w:eastAsia="仿宋_GB2312" w:hint="eastAsia"/>
          <w:sz w:val="32"/>
          <w:szCs w:val="32"/>
        </w:rPr>
        <w:t>必须编制有针对性的应急预案。一旦发生破坏地下管线事故，应及时报告有关部门和地下管线权属单位，同时做好前期应急处置工作。在地下管线权属单位或应急救援队伍抢险抢修时，应做好配合协助工作。</w:t>
      </w:r>
    </w:p>
    <w:p w:rsidR="00C42885" w:rsidRDefault="00F471AB" w:rsidP="00F471AB">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三、</w:t>
      </w:r>
      <w:r w:rsidR="00C42885">
        <w:rPr>
          <w:rFonts w:ascii="仿宋_GB2312" w:eastAsia="仿宋_GB2312" w:cs="仿宋_GB2312" w:hint="eastAsia"/>
          <w:sz w:val="32"/>
          <w:szCs w:val="32"/>
        </w:rPr>
        <w:t>监理单位承诺如下：</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C42885">
        <w:rPr>
          <w:rFonts w:ascii="仿宋_GB2312" w:eastAsia="仿宋_GB2312" w:hint="eastAsia"/>
          <w:sz w:val="32"/>
          <w:szCs w:val="32"/>
        </w:rPr>
        <w:t>监理单位承担地下管线保护的监理责任。</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C42885">
        <w:rPr>
          <w:rFonts w:ascii="仿宋_GB2312" w:eastAsia="仿宋_GB2312" w:hint="eastAsia"/>
          <w:sz w:val="32"/>
          <w:szCs w:val="32"/>
        </w:rPr>
        <w:t>审查参与地下管线改移、保护的施工单位资质信息和相关人员的资格证书。</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C42885">
        <w:rPr>
          <w:rFonts w:ascii="仿宋_GB2312" w:eastAsia="仿宋_GB2312" w:hint="eastAsia"/>
          <w:sz w:val="32"/>
          <w:szCs w:val="32"/>
        </w:rPr>
        <w:t>审查施工单位编制的地下管线防护措施，并对施工单位的动土作业进行审批和条件验收。</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C42885">
        <w:rPr>
          <w:rFonts w:ascii="仿宋_GB2312" w:eastAsia="仿宋_GB2312" w:hint="eastAsia"/>
          <w:sz w:val="32"/>
          <w:szCs w:val="32"/>
        </w:rPr>
        <w:t>加强对施工现场检查，发现危及地下管线安全隐患时，及时要求施工单位进行整改或停工。情节严重的，及时报告建设单位和有关部门，坚决避免出现监理缺位现象。</w:t>
      </w:r>
    </w:p>
    <w:p w:rsidR="00C42885" w:rsidRDefault="00F471AB"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C42885">
        <w:rPr>
          <w:rFonts w:ascii="仿宋_GB2312" w:eastAsia="仿宋_GB2312" w:hint="eastAsia"/>
          <w:sz w:val="32"/>
          <w:szCs w:val="32"/>
        </w:rPr>
        <w:t>在影响地下管线运行安全的风险区域实施挖掘作业时，安排专人现场监理。</w:t>
      </w:r>
    </w:p>
    <w:p w:rsidR="00C42885" w:rsidRPr="00F471AB" w:rsidRDefault="00F471AB" w:rsidP="00F471AB">
      <w:pPr>
        <w:spacing w:line="600" w:lineRule="exact"/>
        <w:ind w:firstLineChars="200" w:firstLine="643"/>
        <w:rPr>
          <w:rFonts w:ascii="仿宋_GB2312" w:eastAsia="仿宋_GB2312"/>
          <w:b/>
          <w:sz w:val="32"/>
          <w:szCs w:val="32"/>
        </w:rPr>
      </w:pPr>
      <w:r w:rsidRPr="00F471AB">
        <w:rPr>
          <w:rFonts w:ascii="仿宋_GB2312" w:eastAsia="仿宋_GB2312" w:hint="eastAsia"/>
          <w:b/>
          <w:sz w:val="32"/>
          <w:szCs w:val="32"/>
        </w:rPr>
        <w:t>承诺人：</w:t>
      </w:r>
    </w:p>
    <w:p w:rsidR="00C42885" w:rsidRPr="00BA6150" w:rsidRDefault="00C42885" w:rsidP="00F471AB">
      <w:pPr>
        <w:spacing w:line="600" w:lineRule="exact"/>
        <w:ind w:firstLineChars="200" w:firstLine="640"/>
        <w:rPr>
          <w:rFonts w:ascii="仿宋_GB2312" w:eastAsia="仿宋_GB2312"/>
          <w:sz w:val="32"/>
          <w:szCs w:val="32"/>
        </w:rPr>
      </w:pPr>
      <w:r w:rsidRPr="00BA6150">
        <w:rPr>
          <w:rFonts w:ascii="仿宋_GB2312" w:eastAsia="仿宋_GB2312" w:hint="eastAsia"/>
          <w:sz w:val="32"/>
          <w:szCs w:val="32"/>
        </w:rPr>
        <w:t>建设单位（盖章）：</w:t>
      </w:r>
    </w:p>
    <w:p w:rsidR="00C42885" w:rsidRPr="00BA6150" w:rsidRDefault="00C42885"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项目负责人</w:t>
      </w:r>
      <w:r w:rsidRPr="00BA6150">
        <w:rPr>
          <w:rFonts w:ascii="仿宋_GB2312" w:eastAsia="仿宋_GB2312" w:hint="eastAsia"/>
          <w:sz w:val="32"/>
          <w:szCs w:val="32"/>
        </w:rPr>
        <w:t>（签字</w:t>
      </w:r>
      <w:r>
        <w:rPr>
          <w:rFonts w:ascii="仿宋_GB2312" w:eastAsia="仿宋_GB2312" w:hint="eastAsia"/>
          <w:sz w:val="32"/>
          <w:szCs w:val="32"/>
        </w:rPr>
        <w:t>或签章</w:t>
      </w:r>
      <w:r w:rsidRPr="00BA6150">
        <w:rPr>
          <w:rFonts w:ascii="仿宋_GB2312" w:eastAsia="仿宋_GB2312" w:hint="eastAsia"/>
          <w:sz w:val="32"/>
          <w:szCs w:val="32"/>
        </w:rPr>
        <w:t>）：</w:t>
      </w:r>
    </w:p>
    <w:p w:rsidR="00C42885" w:rsidRPr="00BA6150" w:rsidRDefault="00C42885" w:rsidP="00F471AB">
      <w:pPr>
        <w:spacing w:line="600" w:lineRule="exact"/>
        <w:ind w:left="5440" w:hangingChars="1700" w:hanging="5440"/>
        <w:rPr>
          <w:rFonts w:ascii="仿宋_GB2312" w:eastAsia="仿宋_GB2312" w:cs="仿宋_GB2312"/>
          <w:sz w:val="32"/>
          <w:szCs w:val="32"/>
        </w:rPr>
      </w:pPr>
      <w:r w:rsidRPr="00BA6150">
        <w:rPr>
          <w:rFonts w:ascii="仿宋_GB2312" w:eastAsia="仿宋_GB2312" w:cs="仿宋_GB2312" w:hint="eastAsia"/>
          <w:sz w:val="32"/>
          <w:szCs w:val="32"/>
        </w:rPr>
        <w:t xml:space="preserve">                                      年    月   日</w:t>
      </w:r>
    </w:p>
    <w:p w:rsidR="00C42885" w:rsidRDefault="00C42885" w:rsidP="00F471AB">
      <w:pPr>
        <w:spacing w:line="600" w:lineRule="exact"/>
        <w:ind w:firstLineChars="200" w:firstLine="640"/>
        <w:rPr>
          <w:rFonts w:ascii="仿宋_GB2312" w:eastAsia="仿宋_GB2312"/>
          <w:sz w:val="32"/>
          <w:szCs w:val="32"/>
        </w:rPr>
      </w:pPr>
    </w:p>
    <w:p w:rsidR="00C42885" w:rsidRPr="00BA6150" w:rsidRDefault="00C42885"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施工</w:t>
      </w:r>
      <w:r w:rsidRPr="00BA6150">
        <w:rPr>
          <w:rFonts w:ascii="仿宋_GB2312" w:eastAsia="仿宋_GB2312" w:hint="eastAsia"/>
          <w:sz w:val="32"/>
          <w:szCs w:val="32"/>
        </w:rPr>
        <w:t>单位（盖章）：</w:t>
      </w:r>
    </w:p>
    <w:p w:rsidR="00C42885" w:rsidRPr="00BA6150" w:rsidRDefault="00C42885"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项目负责人</w:t>
      </w:r>
      <w:r w:rsidRPr="00BA6150">
        <w:rPr>
          <w:rFonts w:ascii="仿宋_GB2312" w:eastAsia="仿宋_GB2312" w:hint="eastAsia"/>
          <w:sz w:val="32"/>
          <w:szCs w:val="32"/>
        </w:rPr>
        <w:t>（签字</w:t>
      </w:r>
      <w:r>
        <w:rPr>
          <w:rFonts w:ascii="仿宋_GB2312" w:eastAsia="仿宋_GB2312" w:hint="eastAsia"/>
          <w:sz w:val="32"/>
          <w:szCs w:val="32"/>
        </w:rPr>
        <w:t>或签章</w:t>
      </w:r>
      <w:r w:rsidRPr="00BA6150">
        <w:rPr>
          <w:rFonts w:ascii="仿宋_GB2312" w:eastAsia="仿宋_GB2312" w:hint="eastAsia"/>
          <w:sz w:val="32"/>
          <w:szCs w:val="32"/>
        </w:rPr>
        <w:t>）：</w:t>
      </w:r>
    </w:p>
    <w:p w:rsidR="00C42885" w:rsidRPr="00BA6150" w:rsidRDefault="00C42885" w:rsidP="00F471AB">
      <w:pPr>
        <w:spacing w:line="600" w:lineRule="exact"/>
        <w:ind w:left="5440" w:hangingChars="1700" w:hanging="5440"/>
        <w:rPr>
          <w:rFonts w:ascii="仿宋_GB2312" w:eastAsia="仿宋_GB2312" w:cs="仿宋_GB2312"/>
          <w:sz w:val="32"/>
          <w:szCs w:val="32"/>
        </w:rPr>
      </w:pPr>
      <w:r w:rsidRPr="00BA6150">
        <w:rPr>
          <w:rFonts w:ascii="仿宋_GB2312" w:eastAsia="仿宋_GB2312" w:cs="仿宋_GB2312" w:hint="eastAsia"/>
          <w:sz w:val="32"/>
          <w:szCs w:val="32"/>
        </w:rPr>
        <w:t xml:space="preserve">                                      年    月   日</w:t>
      </w:r>
    </w:p>
    <w:p w:rsidR="00C42885" w:rsidRPr="00BA6150" w:rsidRDefault="00C42885" w:rsidP="00F471AB">
      <w:pPr>
        <w:spacing w:line="600" w:lineRule="exact"/>
        <w:ind w:firstLineChars="200" w:firstLine="640"/>
        <w:rPr>
          <w:rFonts w:ascii="仿宋_GB2312" w:eastAsia="仿宋_GB2312"/>
          <w:sz w:val="32"/>
          <w:szCs w:val="32"/>
        </w:rPr>
      </w:pPr>
    </w:p>
    <w:p w:rsidR="00C42885" w:rsidRPr="00BA6150" w:rsidRDefault="00C42885"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监理</w:t>
      </w:r>
      <w:r w:rsidRPr="00BA6150">
        <w:rPr>
          <w:rFonts w:ascii="仿宋_GB2312" w:eastAsia="仿宋_GB2312" w:hint="eastAsia"/>
          <w:sz w:val="32"/>
          <w:szCs w:val="32"/>
        </w:rPr>
        <w:t>单位（盖章）：</w:t>
      </w:r>
    </w:p>
    <w:p w:rsidR="00C42885" w:rsidRPr="00BA6150" w:rsidRDefault="00C42885" w:rsidP="00F471AB">
      <w:pPr>
        <w:spacing w:line="600" w:lineRule="exact"/>
        <w:ind w:firstLineChars="200" w:firstLine="640"/>
        <w:rPr>
          <w:rFonts w:ascii="仿宋_GB2312" w:eastAsia="仿宋_GB2312"/>
          <w:sz w:val="32"/>
          <w:szCs w:val="32"/>
        </w:rPr>
      </w:pPr>
      <w:r>
        <w:rPr>
          <w:rFonts w:ascii="仿宋_GB2312" w:eastAsia="仿宋_GB2312" w:hint="eastAsia"/>
          <w:sz w:val="32"/>
          <w:szCs w:val="32"/>
        </w:rPr>
        <w:t>总监理工程师</w:t>
      </w:r>
      <w:r w:rsidRPr="00BA6150">
        <w:rPr>
          <w:rFonts w:ascii="仿宋_GB2312" w:eastAsia="仿宋_GB2312" w:hint="eastAsia"/>
          <w:sz w:val="32"/>
          <w:szCs w:val="32"/>
        </w:rPr>
        <w:t>（签字</w:t>
      </w:r>
      <w:r>
        <w:rPr>
          <w:rFonts w:ascii="仿宋_GB2312" w:eastAsia="仿宋_GB2312" w:hint="eastAsia"/>
          <w:sz w:val="32"/>
          <w:szCs w:val="32"/>
        </w:rPr>
        <w:t>或签章</w:t>
      </w:r>
      <w:r w:rsidRPr="00BA6150">
        <w:rPr>
          <w:rFonts w:ascii="仿宋_GB2312" w:eastAsia="仿宋_GB2312" w:hint="eastAsia"/>
          <w:sz w:val="32"/>
          <w:szCs w:val="32"/>
        </w:rPr>
        <w:t>）：</w:t>
      </w:r>
    </w:p>
    <w:p w:rsidR="00370483" w:rsidRPr="002E3A49" w:rsidRDefault="00C42885" w:rsidP="008D1FB1">
      <w:pPr>
        <w:spacing w:line="600" w:lineRule="exact"/>
        <w:ind w:left="5440" w:hangingChars="1700" w:hanging="5440"/>
        <w:rPr>
          <w:rFonts w:ascii="仿宋_GB2312" w:eastAsia="仿宋_GB2312"/>
          <w:sz w:val="32"/>
          <w:szCs w:val="32"/>
        </w:rPr>
      </w:pPr>
      <w:r w:rsidRPr="00BA6150">
        <w:rPr>
          <w:rFonts w:ascii="仿宋_GB2312" w:eastAsia="仿宋_GB2312" w:cs="仿宋_GB2312" w:hint="eastAsia"/>
          <w:sz w:val="32"/>
          <w:szCs w:val="32"/>
        </w:rPr>
        <w:t xml:space="preserve">                                      年    月   日</w:t>
      </w:r>
    </w:p>
    <w:sectPr w:rsidR="00370483" w:rsidRPr="002E3A49" w:rsidSect="007826E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A93" w:rsidRDefault="00BE1A93" w:rsidP="00370483">
      <w:r>
        <w:separator/>
      </w:r>
    </w:p>
  </w:endnote>
  <w:endnote w:type="continuationSeparator" w:id="0">
    <w:p w:rsidR="00BE1A93" w:rsidRDefault="00BE1A93" w:rsidP="00370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620944"/>
      <w:docPartObj>
        <w:docPartGallery w:val="Page Numbers (Bottom of Page)"/>
        <w:docPartUnique/>
      </w:docPartObj>
    </w:sdtPr>
    <w:sdtContent>
      <w:p w:rsidR="00EA0367" w:rsidRDefault="00EA0367">
        <w:pPr>
          <w:pStyle w:val="a5"/>
          <w:jc w:val="center"/>
        </w:pPr>
        <w:fldSimple w:instr=" PAGE   \* MERGEFORMAT ">
          <w:r w:rsidRPr="00EA0367">
            <w:rPr>
              <w:noProof/>
              <w:lang w:val="zh-CN"/>
            </w:rPr>
            <w:t>-</w:t>
          </w:r>
          <w:r>
            <w:rPr>
              <w:noProof/>
            </w:rPr>
            <w:t xml:space="preserve"> 1 -</w:t>
          </w:r>
        </w:fldSimple>
      </w:p>
    </w:sdtContent>
  </w:sdt>
  <w:p w:rsidR="007826E5" w:rsidRDefault="007826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A93" w:rsidRDefault="00BE1A93" w:rsidP="00370483">
      <w:r>
        <w:separator/>
      </w:r>
    </w:p>
  </w:footnote>
  <w:footnote w:type="continuationSeparator" w:id="0">
    <w:p w:rsidR="00BE1A93" w:rsidRDefault="00BE1A93" w:rsidP="00370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0A5"/>
    <w:rsid w:val="00001632"/>
    <w:rsid w:val="00002892"/>
    <w:rsid w:val="00020963"/>
    <w:rsid w:val="000220CA"/>
    <w:rsid w:val="00054ED4"/>
    <w:rsid w:val="000E1958"/>
    <w:rsid w:val="00124602"/>
    <w:rsid w:val="00124DC2"/>
    <w:rsid w:val="0013372A"/>
    <w:rsid w:val="0014348C"/>
    <w:rsid w:val="0015572F"/>
    <w:rsid w:val="00175AD3"/>
    <w:rsid w:val="001A449F"/>
    <w:rsid w:val="001A5F59"/>
    <w:rsid w:val="001B38C9"/>
    <w:rsid w:val="001E22F1"/>
    <w:rsid w:val="001E2795"/>
    <w:rsid w:val="001E2F53"/>
    <w:rsid w:val="001F6A48"/>
    <w:rsid w:val="00202E68"/>
    <w:rsid w:val="00233E98"/>
    <w:rsid w:val="002605D9"/>
    <w:rsid w:val="002E3A49"/>
    <w:rsid w:val="002E41E1"/>
    <w:rsid w:val="002F21AD"/>
    <w:rsid w:val="002F6BA0"/>
    <w:rsid w:val="003231C6"/>
    <w:rsid w:val="00337260"/>
    <w:rsid w:val="00343318"/>
    <w:rsid w:val="00347791"/>
    <w:rsid w:val="003552E7"/>
    <w:rsid w:val="00370483"/>
    <w:rsid w:val="00373516"/>
    <w:rsid w:val="003821CF"/>
    <w:rsid w:val="00395FB3"/>
    <w:rsid w:val="003F15AB"/>
    <w:rsid w:val="00430692"/>
    <w:rsid w:val="00436F28"/>
    <w:rsid w:val="00454108"/>
    <w:rsid w:val="004643DF"/>
    <w:rsid w:val="004C2B0D"/>
    <w:rsid w:val="004C7DB2"/>
    <w:rsid w:val="004F4B3C"/>
    <w:rsid w:val="00505B2E"/>
    <w:rsid w:val="0053622D"/>
    <w:rsid w:val="00575D79"/>
    <w:rsid w:val="00590F8C"/>
    <w:rsid w:val="005B2101"/>
    <w:rsid w:val="005B4C96"/>
    <w:rsid w:val="005D1691"/>
    <w:rsid w:val="005F5F59"/>
    <w:rsid w:val="00604031"/>
    <w:rsid w:val="006454CA"/>
    <w:rsid w:val="00671EDF"/>
    <w:rsid w:val="00690862"/>
    <w:rsid w:val="006A35C3"/>
    <w:rsid w:val="006B22C9"/>
    <w:rsid w:val="006D1ADA"/>
    <w:rsid w:val="006D3577"/>
    <w:rsid w:val="006E2CC0"/>
    <w:rsid w:val="00700AD8"/>
    <w:rsid w:val="00710DDA"/>
    <w:rsid w:val="00724424"/>
    <w:rsid w:val="0077407F"/>
    <w:rsid w:val="00782484"/>
    <w:rsid w:val="007826E5"/>
    <w:rsid w:val="007F412B"/>
    <w:rsid w:val="00840314"/>
    <w:rsid w:val="00845289"/>
    <w:rsid w:val="00856B2C"/>
    <w:rsid w:val="00861EBC"/>
    <w:rsid w:val="008B4B21"/>
    <w:rsid w:val="008D1FB1"/>
    <w:rsid w:val="008E6E66"/>
    <w:rsid w:val="009507CA"/>
    <w:rsid w:val="009578FE"/>
    <w:rsid w:val="00982011"/>
    <w:rsid w:val="0099494B"/>
    <w:rsid w:val="009C0EC2"/>
    <w:rsid w:val="009C7807"/>
    <w:rsid w:val="009D1CEA"/>
    <w:rsid w:val="00A04579"/>
    <w:rsid w:val="00A34936"/>
    <w:rsid w:val="00A37CE8"/>
    <w:rsid w:val="00A41F1C"/>
    <w:rsid w:val="00A83331"/>
    <w:rsid w:val="00AD410F"/>
    <w:rsid w:val="00AE0BA8"/>
    <w:rsid w:val="00B114DB"/>
    <w:rsid w:val="00B440CA"/>
    <w:rsid w:val="00B4725B"/>
    <w:rsid w:val="00B57DCE"/>
    <w:rsid w:val="00BB0E75"/>
    <w:rsid w:val="00BC122D"/>
    <w:rsid w:val="00BC79B7"/>
    <w:rsid w:val="00BE1A93"/>
    <w:rsid w:val="00C02016"/>
    <w:rsid w:val="00C42885"/>
    <w:rsid w:val="00C623B0"/>
    <w:rsid w:val="00CB54B0"/>
    <w:rsid w:val="00CC25BE"/>
    <w:rsid w:val="00D12C37"/>
    <w:rsid w:val="00D219F5"/>
    <w:rsid w:val="00D71371"/>
    <w:rsid w:val="00E02AC3"/>
    <w:rsid w:val="00E1717A"/>
    <w:rsid w:val="00E320A5"/>
    <w:rsid w:val="00E56788"/>
    <w:rsid w:val="00E62F6C"/>
    <w:rsid w:val="00E6311D"/>
    <w:rsid w:val="00E7771D"/>
    <w:rsid w:val="00EA0367"/>
    <w:rsid w:val="00EA7DFE"/>
    <w:rsid w:val="00ED4061"/>
    <w:rsid w:val="00EF3005"/>
    <w:rsid w:val="00EF6159"/>
    <w:rsid w:val="00F0687C"/>
    <w:rsid w:val="00F1617A"/>
    <w:rsid w:val="00F471AB"/>
    <w:rsid w:val="00F53580"/>
    <w:rsid w:val="00F81881"/>
    <w:rsid w:val="00F92ECC"/>
    <w:rsid w:val="00FA4CBA"/>
    <w:rsid w:val="00FA54C3"/>
    <w:rsid w:val="00FD2EBF"/>
    <w:rsid w:val="00FF0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5D9"/>
    <w:rPr>
      <w:sz w:val="18"/>
      <w:szCs w:val="18"/>
    </w:rPr>
  </w:style>
  <w:style w:type="character" w:customStyle="1" w:styleId="Char">
    <w:name w:val="批注框文本 Char"/>
    <w:basedOn w:val="a0"/>
    <w:link w:val="a3"/>
    <w:uiPriority w:val="99"/>
    <w:semiHidden/>
    <w:rsid w:val="002605D9"/>
    <w:rPr>
      <w:sz w:val="18"/>
      <w:szCs w:val="18"/>
    </w:rPr>
  </w:style>
  <w:style w:type="paragraph" w:styleId="a4">
    <w:name w:val="header"/>
    <w:basedOn w:val="a"/>
    <w:link w:val="Char0"/>
    <w:uiPriority w:val="99"/>
    <w:unhideWhenUsed/>
    <w:rsid w:val="003704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0483"/>
    <w:rPr>
      <w:sz w:val="18"/>
      <w:szCs w:val="18"/>
    </w:rPr>
  </w:style>
  <w:style w:type="paragraph" w:styleId="a5">
    <w:name w:val="footer"/>
    <w:basedOn w:val="a"/>
    <w:link w:val="Char1"/>
    <w:uiPriority w:val="99"/>
    <w:unhideWhenUsed/>
    <w:rsid w:val="00370483"/>
    <w:pPr>
      <w:tabs>
        <w:tab w:val="center" w:pos="4153"/>
        <w:tab w:val="right" w:pos="8306"/>
      </w:tabs>
      <w:snapToGrid w:val="0"/>
      <w:jc w:val="left"/>
    </w:pPr>
    <w:rPr>
      <w:sz w:val="18"/>
      <w:szCs w:val="18"/>
    </w:rPr>
  </w:style>
  <w:style w:type="character" w:customStyle="1" w:styleId="Char1">
    <w:name w:val="页脚 Char"/>
    <w:basedOn w:val="a0"/>
    <w:link w:val="a5"/>
    <w:uiPriority w:val="99"/>
    <w:rsid w:val="00370483"/>
    <w:rPr>
      <w:sz w:val="18"/>
      <w:szCs w:val="18"/>
    </w:rPr>
  </w:style>
  <w:style w:type="paragraph" w:styleId="a6">
    <w:name w:val="Date"/>
    <w:basedOn w:val="a"/>
    <w:next w:val="a"/>
    <w:link w:val="Char2"/>
    <w:uiPriority w:val="99"/>
    <w:semiHidden/>
    <w:unhideWhenUsed/>
    <w:rsid w:val="00370483"/>
    <w:pPr>
      <w:ind w:leftChars="2500" w:left="100"/>
    </w:pPr>
  </w:style>
  <w:style w:type="character" w:customStyle="1" w:styleId="Char2">
    <w:name w:val="日期 Char"/>
    <w:basedOn w:val="a0"/>
    <w:link w:val="a6"/>
    <w:uiPriority w:val="99"/>
    <w:semiHidden/>
    <w:rsid w:val="00370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5D9"/>
    <w:rPr>
      <w:sz w:val="18"/>
      <w:szCs w:val="18"/>
    </w:rPr>
  </w:style>
  <w:style w:type="character" w:customStyle="1" w:styleId="Char">
    <w:name w:val="批注框文本 Char"/>
    <w:basedOn w:val="a0"/>
    <w:link w:val="a3"/>
    <w:uiPriority w:val="99"/>
    <w:semiHidden/>
    <w:rsid w:val="002605D9"/>
    <w:rPr>
      <w:sz w:val="18"/>
      <w:szCs w:val="18"/>
    </w:rPr>
  </w:style>
  <w:style w:type="paragraph" w:styleId="a4">
    <w:name w:val="header"/>
    <w:basedOn w:val="a"/>
    <w:link w:val="Char0"/>
    <w:uiPriority w:val="99"/>
    <w:unhideWhenUsed/>
    <w:rsid w:val="003704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0483"/>
    <w:rPr>
      <w:sz w:val="18"/>
      <w:szCs w:val="18"/>
    </w:rPr>
  </w:style>
  <w:style w:type="paragraph" w:styleId="a5">
    <w:name w:val="footer"/>
    <w:basedOn w:val="a"/>
    <w:link w:val="Char1"/>
    <w:uiPriority w:val="99"/>
    <w:unhideWhenUsed/>
    <w:rsid w:val="00370483"/>
    <w:pPr>
      <w:tabs>
        <w:tab w:val="center" w:pos="4153"/>
        <w:tab w:val="right" w:pos="8306"/>
      </w:tabs>
      <w:snapToGrid w:val="0"/>
      <w:jc w:val="left"/>
    </w:pPr>
    <w:rPr>
      <w:sz w:val="18"/>
      <w:szCs w:val="18"/>
    </w:rPr>
  </w:style>
  <w:style w:type="character" w:customStyle="1" w:styleId="Char1">
    <w:name w:val="页脚 Char"/>
    <w:basedOn w:val="a0"/>
    <w:link w:val="a5"/>
    <w:uiPriority w:val="99"/>
    <w:rsid w:val="00370483"/>
    <w:rPr>
      <w:sz w:val="18"/>
      <w:szCs w:val="18"/>
    </w:rPr>
  </w:style>
  <w:style w:type="paragraph" w:styleId="a6">
    <w:name w:val="Date"/>
    <w:basedOn w:val="a"/>
    <w:next w:val="a"/>
    <w:link w:val="Char2"/>
    <w:uiPriority w:val="99"/>
    <w:semiHidden/>
    <w:unhideWhenUsed/>
    <w:rsid w:val="00370483"/>
    <w:pPr>
      <w:ind w:leftChars="2500" w:left="100"/>
    </w:pPr>
  </w:style>
  <w:style w:type="character" w:customStyle="1" w:styleId="Char2">
    <w:name w:val="日期 Char"/>
    <w:basedOn w:val="a0"/>
    <w:link w:val="a6"/>
    <w:uiPriority w:val="99"/>
    <w:semiHidden/>
    <w:rsid w:val="00370483"/>
  </w:style>
</w:styles>
</file>

<file path=word/webSettings.xml><?xml version="1.0" encoding="utf-8"?>
<w:webSettings xmlns:r="http://schemas.openxmlformats.org/officeDocument/2006/relationships" xmlns:w="http://schemas.openxmlformats.org/wordprocessingml/2006/main">
  <w:divs>
    <w:div w:id="1068919802">
      <w:bodyDiv w:val="1"/>
      <w:marLeft w:val="0"/>
      <w:marRight w:val="0"/>
      <w:marTop w:val="0"/>
      <w:marBottom w:val="0"/>
      <w:divBdr>
        <w:top w:val="none" w:sz="0" w:space="0" w:color="auto"/>
        <w:left w:val="none" w:sz="0" w:space="0" w:color="auto"/>
        <w:bottom w:val="none" w:sz="0" w:space="0" w:color="auto"/>
        <w:right w:val="none" w:sz="0" w:space="0" w:color="auto"/>
      </w:divBdr>
    </w:div>
    <w:div w:id="1764185622">
      <w:bodyDiv w:val="1"/>
      <w:marLeft w:val="0"/>
      <w:marRight w:val="0"/>
      <w:marTop w:val="0"/>
      <w:marBottom w:val="0"/>
      <w:divBdr>
        <w:top w:val="none" w:sz="0" w:space="0" w:color="auto"/>
        <w:left w:val="none" w:sz="0" w:space="0" w:color="auto"/>
        <w:bottom w:val="none" w:sz="0" w:space="0" w:color="auto"/>
        <w:right w:val="none" w:sz="0" w:space="0" w:color="auto"/>
      </w:divBdr>
      <w:divsChild>
        <w:div w:id="1525825109">
          <w:marLeft w:val="0"/>
          <w:marRight w:val="0"/>
          <w:marTop w:val="300"/>
          <w:marBottom w:val="0"/>
          <w:divBdr>
            <w:top w:val="none" w:sz="0" w:space="0" w:color="auto"/>
            <w:left w:val="none" w:sz="0" w:space="0" w:color="auto"/>
            <w:bottom w:val="none" w:sz="0" w:space="0" w:color="auto"/>
            <w:right w:val="none" w:sz="0" w:space="0" w:color="auto"/>
          </w:divBdr>
        </w:div>
      </w:divsChild>
    </w:div>
    <w:div w:id="1941646120">
      <w:bodyDiv w:val="1"/>
      <w:marLeft w:val="0"/>
      <w:marRight w:val="0"/>
      <w:marTop w:val="0"/>
      <w:marBottom w:val="0"/>
      <w:divBdr>
        <w:top w:val="none" w:sz="0" w:space="0" w:color="auto"/>
        <w:left w:val="none" w:sz="0" w:space="0" w:color="auto"/>
        <w:bottom w:val="none" w:sz="0" w:space="0" w:color="auto"/>
        <w:right w:val="none" w:sz="0" w:space="0" w:color="auto"/>
      </w:divBdr>
    </w:div>
    <w:div w:id="20332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758</Characters>
  <Application>Microsoft Office Word</Application>
  <DocSecurity>0</DocSecurity>
  <Lines>29</Lines>
  <Paragraphs>22</Paragraphs>
  <ScaleCrop>false</ScaleCrop>
  <Company>P R C</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果亚然</cp:lastModifiedBy>
  <cp:revision>2</cp:revision>
  <cp:lastPrinted>2021-03-26T06:45:00Z</cp:lastPrinted>
  <dcterms:created xsi:type="dcterms:W3CDTF">2021-04-12T09:20:00Z</dcterms:created>
  <dcterms:modified xsi:type="dcterms:W3CDTF">2021-04-12T09:20:00Z</dcterms:modified>
</cp:coreProperties>
</file>