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2146164"/>
    <w:bookmarkStart w:id="1" w:name="SectionMark0"/>
    <w:p w:rsidR="001506C6" w:rsidRDefault="004330C3">
      <w:pPr>
        <w:tabs>
          <w:tab w:val="left" w:pos="4490"/>
          <w:tab w:val="left" w:pos="7920"/>
          <w:tab w:val="left" w:pos="8460"/>
        </w:tabs>
        <w:spacing w:line="300" w:lineRule="auto"/>
        <w:ind w:right="-16"/>
        <w:jc w:val="distribute"/>
        <w:rPr>
          <w:b/>
          <w:sz w:val="36"/>
        </w:rPr>
      </w:pPr>
      <w:r>
        <w:rPr>
          <w:noProof/>
        </w:rP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99060</wp:posOffset>
                </wp:positionV>
                <wp:extent cx="1045845" cy="413385"/>
                <wp:effectExtent l="0" t="0" r="1905" b="5715"/>
                <wp:wrapNone/>
                <wp:docPr id="14"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413385"/>
                        </a:xfrm>
                        <a:prstGeom prst="rect">
                          <a:avLst/>
                        </a:prstGeom>
                        <a:solidFill>
                          <a:srgbClr val="FFFFFF"/>
                        </a:solidFill>
                        <a:ln>
                          <a:noFill/>
                        </a:ln>
                      </wps:spPr>
                      <wps:txbx>
                        <w:txbxContent>
                          <w:p w:rsidR="001506C6" w:rsidRDefault="004330C3">
                            <w:r>
                              <w:rPr>
                                <w:color w:val="000000"/>
                              </w:rPr>
                              <w:t>IC</w:t>
                            </w:r>
                            <w:r>
                              <w:t>S 91.140.10</w:t>
                            </w:r>
                          </w:p>
                          <w:p w:rsidR="001506C6" w:rsidRDefault="004330C3">
                            <w:r>
                              <w:t>CCS P 46</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fmFrame1" o:spid="_x0000_s1026" o:spt="202" type="#_x0000_t202" style="position:absolute;left:0pt;margin-left:0pt;margin-top:7.8pt;height:32.55pt;width:82.35pt;mso-position-horizontal-relative:margin;mso-position-vertical-relative:margin;z-index:251663360;mso-width-relative:page;mso-height-relative:page;" fillcolor="#FFFFFF" filled="t" stroked="f" coordsize="21600,21600" o:gfxdata="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bgLM7VAAAABgEAAA8AAAAAAAAAAQAgAAAA&#10;IgAAAGRycy9kb3ducmV2LnhtbFBLAQIUABQAAAAIAIdO4kDPx8QADgIAACwEAAAOAAAAAAAAAAEA&#10;IAAAACQBAABkcnMvZTJvRG9jLnhtbFBLBQYAAAAABgAGAFkBAACkBQAAAAA=&#10;">
                <v:fill on="t" focussize="0,0"/>
                <v:stroke on="f"/>
                <v:imagedata o:title=""/>
                <o:lock v:ext="edit" aspectratio="f"/>
                <v:textbox inset="0mm,0mm,0mm,0mm">
                  <w:txbxContent>
                    <w:p>
                      <w:r>
                        <w:rPr>
                          <w:color w:val="000000"/>
                        </w:rPr>
                        <w:t>IC</w:t>
                      </w:r>
                      <w:r>
                        <w:t>S 91.140.10</w:t>
                      </w:r>
                    </w:p>
                    <w:p>
                      <w:r>
                        <w:t>CCS P 46</w:t>
                      </w:r>
                    </w:p>
                  </w:txbxContent>
                </v:textbox>
                <w10:anchorlock/>
              </v:shape>
            </w:pict>
          </mc:Fallback>
        </mc:AlternateContent>
      </w:r>
      <w:r>
        <w:rPr>
          <w:noProof/>
        </w:rPr>
        <w:drawing>
          <wp:anchor distT="0" distB="0" distL="114300" distR="114300" simplePos="0" relativeHeight="251660288" behindDoc="0" locked="1" layoutInCell="1" allowOverlap="1">
            <wp:simplePos x="0" y="0"/>
            <wp:positionH relativeFrom="margin">
              <wp:posOffset>4114800</wp:posOffset>
            </wp:positionH>
            <wp:positionV relativeFrom="margin">
              <wp:posOffset>99060</wp:posOffset>
            </wp:positionV>
            <wp:extent cx="1266825" cy="621030"/>
            <wp:effectExtent l="19050" t="0" r="9525" b="0"/>
            <wp:wrapNone/>
            <wp:docPr id="4" name="HBPicture" descr="说明: 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BPicture" descr="说明: GB"/>
                    <pic:cNvPicPr>
                      <a:picLocks noChangeAspect="1" noChangeArrowheads="1"/>
                    </pic:cNvPicPr>
                  </pic:nvPicPr>
                  <pic:blipFill>
                    <a:blip r:embed="rId9"/>
                    <a:srcRect/>
                    <a:stretch>
                      <a:fillRect/>
                    </a:stretch>
                  </pic:blipFill>
                  <pic:spPr>
                    <a:xfrm>
                      <a:off x="0" y="0"/>
                      <a:ext cx="1266825" cy="621030"/>
                    </a:xfrm>
                    <a:prstGeom prst="rect">
                      <a:avLst/>
                    </a:prstGeom>
                    <a:noFill/>
                    <a:ln w="9525">
                      <a:noFill/>
                      <a:miter lim="800000"/>
                      <a:headEnd/>
                      <a:tailEnd/>
                    </a:ln>
                  </pic:spPr>
                </pic:pic>
              </a:graphicData>
            </a:graphic>
          </wp:anchor>
        </w:drawing>
      </w:r>
      <w:bookmarkStart w:id="2" w:name="_Toc226874383"/>
      <w:bookmarkStart w:id="3" w:name="_Toc263081983"/>
    </w:p>
    <w:p w:rsidR="001506C6" w:rsidRDefault="001506C6">
      <w:pPr>
        <w:tabs>
          <w:tab w:val="left" w:pos="4490"/>
          <w:tab w:val="left" w:pos="7920"/>
          <w:tab w:val="left" w:pos="8460"/>
        </w:tabs>
        <w:spacing w:line="300" w:lineRule="auto"/>
        <w:ind w:right="-16"/>
        <w:jc w:val="distribute"/>
        <w:rPr>
          <w:b/>
          <w:sz w:val="36"/>
        </w:rPr>
      </w:pPr>
    </w:p>
    <w:p w:rsidR="001506C6" w:rsidRDefault="004330C3">
      <w:pPr>
        <w:pStyle w:val="affff0"/>
        <w:framePr w:w="0" w:hRule="auto" w:hSpace="0" w:vSpace="0" w:wrap="auto" w:vAnchor="margin" w:hAnchor="text" w:xAlign="left" w:yAlign="inline"/>
        <w:spacing w:beforeLines="100" w:before="312"/>
        <w:rPr>
          <w:rFonts w:ascii="Times New Roman"/>
          <w:b w:val="0"/>
          <w:snapToGrid w:val="0"/>
          <w:szCs w:val="52"/>
        </w:rPr>
      </w:pPr>
      <w:bookmarkStart w:id="4" w:name="_Toc263081979"/>
      <w:bookmarkStart w:id="5" w:name="_Toc226874378"/>
      <w:r>
        <w:rPr>
          <w:rFonts w:ascii="Times New Roman"/>
          <w:sz w:val="48"/>
        </w:rPr>
        <w:t>中华人民共和国国家标准</w:t>
      </w:r>
      <w:bookmarkEnd w:id="4"/>
      <w:bookmarkEnd w:id="5"/>
    </w:p>
    <w:p w:rsidR="001506C6" w:rsidRDefault="004330C3">
      <w:pPr>
        <w:tabs>
          <w:tab w:val="left" w:pos="4490"/>
        </w:tabs>
        <w:spacing w:line="300" w:lineRule="auto"/>
        <w:jc w:val="right"/>
        <w:rPr>
          <w:b/>
          <w:sz w:val="24"/>
        </w:rPr>
      </w:pPr>
      <w:bookmarkStart w:id="6" w:name="_Toc263081980"/>
      <w:bookmarkStart w:id="7" w:name="_Toc226874379"/>
      <w:r>
        <w:rPr>
          <w:b/>
          <w:bCs/>
          <w:sz w:val="24"/>
        </w:rPr>
        <w:t xml:space="preserve">GB/T </w:t>
      </w:r>
      <w:r>
        <w:t>××××</w:t>
      </w:r>
      <w:bookmarkStart w:id="8" w:name="_Toc226874380"/>
      <w:bookmarkEnd w:id="6"/>
      <w:bookmarkEnd w:id="7"/>
      <w:r>
        <w:rPr>
          <w:rFonts w:hint="eastAsia"/>
          <w:b/>
          <w:bCs/>
          <w:sz w:val="24"/>
        </w:rPr>
        <w:t>—</w:t>
      </w:r>
      <w:r>
        <w:t>××××</w:t>
      </w:r>
    </w:p>
    <w:bookmarkStart w:id="9" w:name="_Toc269733771"/>
    <w:bookmarkStart w:id="10" w:name="_Toc265739618"/>
    <w:bookmarkStart w:id="11" w:name="_Toc265739138"/>
    <w:bookmarkStart w:id="12" w:name="_Toc269735164"/>
    <w:bookmarkStart w:id="13" w:name="_Toc269733990"/>
    <w:bookmarkStart w:id="14" w:name="_Toc381624737"/>
    <w:bookmarkStart w:id="15" w:name="_Toc381624494"/>
    <w:bookmarkStart w:id="16" w:name="_Toc263081981"/>
    <w:bookmarkStart w:id="17" w:name="_Toc271612514"/>
    <w:bookmarkStart w:id="18" w:name="_Toc269734701"/>
    <w:bookmarkStart w:id="19" w:name="_Toc269734925"/>
    <w:bookmarkStart w:id="20" w:name="_Toc269736801"/>
    <w:p w:rsidR="001506C6" w:rsidRDefault="004330C3">
      <w:pPr>
        <w:spacing w:beforeLines="600" w:before="1872"/>
        <w:jc w:val="center"/>
        <w:rPr>
          <w:rFonts w:ascii="黑体" w:eastAsia="黑体" w:hAnsi="黑体"/>
          <w:sz w:val="40"/>
          <w:szCs w:val="40"/>
        </w:rPr>
      </w:pPr>
      <w:r>
        <w:rPr>
          <w:rFonts w:ascii="黑体" w:eastAsia="黑体" w:hAnsi="黑体"/>
          <w:noProof/>
          <w:sz w:val="40"/>
          <w:szCs w:val="4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26670</wp:posOffset>
                </wp:positionV>
                <wp:extent cx="5807075" cy="0"/>
                <wp:effectExtent l="0" t="0" r="22225" b="1905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7075" cy="0"/>
                        </a:xfrm>
                        <a:prstGeom prst="line">
                          <a:avLst/>
                        </a:prstGeom>
                        <a:noFill/>
                        <a:ln w="12700">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0pt;margin-top:2.1pt;height:0pt;width:457.25pt;z-index:251661312;mso-width-relative:page;mso-height-relative:page;" filled="f" stroked="t" coordsize="21600,21600" o:gfxdata="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dYk+jUAAAABAEAAA8AAAAAAAAAAQAgAAAAIgAAAGRycy9kb3du&#10;cmV2LnhtbFBLAQIUABQAAAAIAIdO4kAlp9qKygEAAKEDAAAOAAAAAAAAAAEAIAAAACMBAABkcnMv&#10;ZTJvRG9jLnhtbFBLBQYAAAAABgAGAFkBAABfBQAAAAA=&#10;">
                <v:fill on="f" focussize="0,0"/>
                <v:stroke weight="1pt" color="#000000" joinstyle="round"/>
                <v:imagedata o:title=""/>
                <o:lock v:ext="edit" aspectratio="f"/>
              </v:line>
            </w:pict>
          </mc:Fallback>
        </mc:AlternateContent>
      </w:r>
      <w:r>
        <w:rPr>
          <w:rFonts w:ascii="黑体" w:eastAsia="黑体" w:hAnsi="黑体" w:hint="eastAsia"/>
          <w:sz w:val="40"/>
          <w:szCs w:val="40"/>
        </w:rPr>
        <w:t>直埋保温管道安全运行光纤监测系统技术条件</w:t>
      </w:r>
    </w:p>
    <w:bookmarkEnd w:id="8"/>
    <w:bookmarkEnd w:id="9"/>
    <w:bookmarkEnd w:id="10"/>
    <w:bookmarkEnd w:id="11"/>
    <w:bookmarkEnd w:id="12"/>
    <w:bookmarkEnd w:id="13"/>
    <w:bookmarkEnd w:id="14"/>
    <w:bookmarkEnd w:id="15"/>
    <w:bookmarkEnd w:id="16"/>
    <w:bookmarkEnd w:id="17"/>
    <w:bookmarkEnd w:id="18"/>
    <w:bookmarkEnd w:id="19"/>
    <w:bookmarkEnd w:id="20"/>
    <w:p w:rsidR="001506C6" w:rsidRDefault="004330C3">
      <w:pPr>
        <w:jc w:val="center"/>
        <w:rPr>
          <w:sz w:val="24"/>
        </w:rPr>
      </w:pPr>
      <w:r>
        <w:rPr>
          <w:color w:val="000000"/>
          <w:sz w:val="24"/>
          <w:shd w:val="clear" w:color="auto" w:fill="FFFFFF"/>
        </w:rPr>
        <w:t>Technical requirements of optical fiber monitoring system for directly buried heating pipelines</w:t>
      </w:r>
    </w:p>
    <w:p w:rsidR="001506C6" w:rsidRDefault="004330C3">
      <w:pPr>
        <w:spacing w:beforeLines="200" w:before="624"/>
        <w:jc w:val="center"/>
        <w:rPr>
          <w:sz w:val="28"/>
          <w:szCs w:val="28"/>
        </w:rPr>
      </w:pPr>
      <w:r>
        <w:rPr>
          <w:rFonts w:hint="eastAsia"/>
          <w:sz w:val="28"/>
          <w:szCs w:val="28"/>
        </w:rPr>
        <w:t>（征求意见稿）</w:t>
      </w:r>
    </w:p>
    <w:p w:rsidR="001506C6" w:rsidRDefault="004330C3">
      <w:pPr>
        <w:pStyle w:val="afffff2"/>
        <w:spacing w:before="680"/>
        <w:rPr>
          <w:rFonts w:ascii="黑体" w:eastAsia="黑体" w:hAnsi="黑体"/>
        </w:rPr>
      </w:pPr>
      <w:r>
        <w:rPr>
          <w:rFonts w:ascii="黑体" w:eastAsia="黑体" w:hAnsi="黑体" w:hint="eastAsia"/>
        </w:rPr>
        <w:t>在提交反馈意见时，请将您知道的相关专利连同支持性文件一并附上。</w:t>
      </w:r>
    </w:p>
    <w:bookmarkStart w:id="21" w:name="_Toc263081982"/>
    <w:bookmarkStart w:id="22" w:name="_Toc226874382"/>
    <w:p w:rsidR="001506C6" w:rsidRDefault="004330C3">
      <w:pPr>
        <w:tabs>
          <w:tab w:val="left" w:pos="4490"/>
        </w:tabs>
        <w:spacing w:beforeLines="1400" w:before="4368" w:line="300" w:lineRule="auto"/>
        <w:jc w:val="distribute"/>
        <w:rPr>
          <w:rFonts w:ascii="黑体" w:eastAsia="黑体" w:hAnsi="黑体"/>
          <w:b/>
          <w:sz w:val="28"/>
          <w:szCs w:val="28"/>
        </w:rPr>
      </w:pPr>
      <w:r>
        <w:rPr>
          <w:rFonts w:ascii="黑体" w:eastAsia="黑体" w:hAnsi="黑体"/>
          <w:b/>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3133725</wp:posOffset>
                </wp:positionV>
                <wp:extent cx="5640070" cy="0"/>
                <wp:effectExtent l="0" t="0" r="36830" b="1905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0070" cy="0"/>
                        </a:xfrm>
                        <a:prstGeom prst="line">
                          <a:avLst/>
                        </a:prstGeom>
                        <a:noFill/>
                        <a:ln w="12700">
                          <a:solidFill>
                            <a:srgbClr val="000000"/>
                          </a:solidFill>
                          <a:round/>
                        </a:ln>
                      </wps:spPr>
                      <wps:bodyPr/>
                    </wps:wsp>
                  </a:graphicData>
                </a:graphic>
              </wp:anchor>
            </w:drawing>
          </mc:Choice>
          <mc:Fallback xmlns:wpsCustomData="http://www.wps.cn/officeDocument/2013/wpsCustomData">
            <w:pict>
              <v:line id="Line 5" o:spid="_x0000_s1026" o:spt="20" style="position:absolute;left:0pt;margin-left:0pt;margin-top:246.75pt;height:0pt;width:444.1pt;z-index:251662336;mso-width-relative:page;mso-height-relative:page;" filled="f" stroked="t" coordsize="21600,21600" o:gfxdata="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4VoRW9cAAAAIAQAADwAAAAAAAAABACAAAAAiAAAAZHJzL2Rv&#10;d25yZXYueG1sUEsBAhQAFAAAAAgAh07iQDqlsNjJAQAAoQMAAA4AAAAAAAAAAQAgAAAAJgEAAGRy&#10;cy9lMm9Eb2MueG1sUEsFBgAAAAAGAAYAWQEAAGEFAAAAAA==&#10;">
                <v:fill on="f" focussize="0,0"/>
                <v:stroke weight="1pt" color="#000000" joinstyle="round"/>
                <v:imagedata o:title=""/>
                <o:lock v:ext="edit" aspectratio="f"/>
              </v:line>
            </w:pict>
          </mc:Fallback>
        </mc:AlternateContent>
      </w:r>
      <w:r>
        <w:rPr>
          <w:rFonts w:ascii="黑体" w:eastAsia="黑体" w:hAnsi="黑体"/>
          <w:b/>
          <w:sz w:val="28"/>
          <w:szCs w:val="28"/>
        </w:rPr>
        <w:t>××××</w:t>
      </w:r>
      <w:r>
        <w:rPr>
          <w:rFonts w:ascii="黑体" w:eastAsia="黑体" w:hAnsi="黑体"/>
          <w:b/>
          <w:bCs/>
          <w:sz w:val="28"/>
          <w:szCs w:val="28"/>
        </w:rPr>
        <w:t>-</w:t>
      </w:r>
      <w:r>
        <w:rPr>
          <w:rFonts w:ascii="黑体" w:eastAsia="黑体" w:hAnsi="黑体"/>
          <w:b/>
          <w:sz w:val="28"/>
          <w:szCs w:val="28"/>
        </w:rPr>
        <w:t>××</w:t>
      </w:r>
      <w:r>
        <w:rPr>
          <w:rFonts w:ascii="黑体" w:eastAsia="黑体" w:hAnsi="黑体"/>
          <w:b/>
          <w:bCs/>
          <w:sz w:val="28"/>
          <w:szCs w:val="28"/>
        </w:rPr>
        <w:t>-</w:t>
      </w:r>
      <w:r>
        <w:rPr>
          <w:rFonts w:ascii="黑体" w:eastAsia="黑体" w:hAnsi="黑体"/>
          <w:b/>
          <w:sz w:val="28"/>
          <w:szCs w:val="28"/>
        </w:rPr>
        <w:t>××</w:t>
      </w:r>
      <w:r>
        <w:rPr>
          <w:rFonts w:ascii="黑体" w:eastAsia="黑体" w:hAnsi="黑体"/>
          <w:b/>
          <w:bCs/>
          <w:sz w:val="28"/>
          <w:szCs w:val="28"/>
        </w:rPr>
        <w:t>发布</w:t>
      </w:r>
      <w:r>
        <w:rPr>
          <w:rFonts w:ascii="黑体" w:eastAsia="黑体" w:hAnsi="黑体"/>
          <w:b/>
          <w:bCs/>
          <w:sz w:val="28"/>
          <w:szCs w:val="28"/>
        </w:rPr>
        <w:t xml:space="preserve">                   </w:t>
      </w:r>
      <w:r>
        <w:rPr>
          <w:rFonts w:ascii="黑体" w:eastAsia="黑体" w:hAnsi="黑体"/>
          <w:b/>
          <w:sz w:val="28"/>
          <w:szCs w:val="28"/>
        </w:rPr>
        <w:t>××××</w:t>
      </w:r>
      <w:r>
        <w:rPr>
          <w:rFonts w:ascii="黑体" w:eastAsia="黑体" w:hAnsi="黑体"/>
          <w:b/>
          <w:bCs/>
          <w:sz w:val="28"/>
          <w:szCs w:val="28"/>
        </w:rPr>
        <w:t>-</w:t>
      </w:r>
      <w:r>
        <w:rPr>
          <w:rFonts w:ascii="黑体" w:eastAsia="黑体" w:hAnsi="黑体"/>
          <w:b/>
          <w:sz w:val="28"/>
          <w:szCs w:val="28"/>
        </w:rPr>
        <w:t>××</w:t>
      </w:r>
      <w:r>
        <w:rPr>
          <w:rFonts w:ascii="黑体" w:eastAsia="黑体" w:hAnsi="黑体"/>
          <w:b/>
          <w:bCs/>
          <w:sz w:val="28"/>
          <w:szCs w:val="28"/>
        </w:rPr>
        <w:t>-</w:t>
      </w:r>
      <w:r>
        <w:rPr>
          <w:rFonts w:ascii="黑体" w:eastAsia="黑体" w:hAnsi="黑体"/>
          <w:b/>
          <w:sz w:val="28"/>
          <w:szCs w:val="28"/>
        </w:rPr>
        <w:t>××</w:t>
      </w:r>
      <w:r>
        <w:rPr>
          <w:rFonts w:ascii="黑体" w:eastAsia="黑体" w:hAnsi="黑体"/>
          <w:b/>
          <w:bCs/>
          <w:sz w:val="28"/>
          <w:szCs w:val="28"/>
        </w:rPr>
        <w:t>实施</w:t>
      </w:r>
      <w:bookmarkEnd w:id="21"/>
      <w:bookmarkEnd w:id="22"/>
    </w:p>
    <w:p w:rsidR="001506C6" w:rsidRDefault="004330C3">
      <w:pPr>
        <w:tabs>
          <w:tab w:val="left" w:pos="4490"/>
        </w:tabs>
        <w:snapToGrid w:val="0"/>
        <w:spacing w:line="300" w:lineRule="auto"/>
        <w:ind w:firstLineChars="1209" w:firstLine="2549"/>
        <w:rPr>
          <w:b/>
          <w:bCs/>
          <w:spacing w:val="4"/>
          <w:sz w:val="28"/>
          <w:szCs w:val="28"/>
        </w:rPr>
      </w:pPr>
      <w:r>
        <w:rPr>
          <w:b/>
          <w:noProof/>
        </w:rPr>
        <mc:AlternateContent>
          <mc:Choice Requires="wps">
            <w:drawing>
              <wp:anchor distT="0" distB="0" distL="114300" distR="114300" simplePos="0" relativeHeight="251664384" behindDoc="0" locked="0" layoutInCell="1" allowOverlap="1">
                <wp:simplePos x="0" y="0"/>
                <wp:positionH relativeFrom="column">
                  <wp:posOffset>3593465</wp:posOffset>
                </wp:positionH>
                <wp:positionV relativeFrom="paragraph">
                  <wp:posOffset>132080</wp:posOffset>
                </wp:positionV>
                <wp:extent cx="781050" cy="445770"/>
                <wp:effectExtent l="0" t="0" r="19050" b="1143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445770"/>
                        </a:xfrm>
                        <a:prstGeom prst="rect">
                          <a:avLst/>
                        </a:prstGeom>
                        <a:solidFill>
                          <a:srgbClr val="FFFFFF"/>
                        </a:solidFill>
                        <a:ln w="9525">
                          <a:solidFill>
                            <a:srgbClr val="FFFFFF"/>
                          </a:solidFill>
                          <a:miter lim="800000"/>
                        </a:ln>
                      </wps:spPr>
                      <wps:txbx>
                        <w:txbxContent>
                          <w:p w:rsidR="001506C6" w:rsidRDefault="004330C3">
                            <w:pPr>
                              <w:tabs>
                                <w:tab w:val="left" w:pos="4490"/>
                              </w:tabs>
                              <w:rPr>
                                <w:rFonts w:ascii="黑体" w:eastAsia="黑体" w:hAnsi="黑体"/>
                                <w:b/>
                                <w:sz w:val="24"/>
                              </w:rPr>
                            </w:pPr>
                            <w:r>
                              <w:rPr>
                                <w:rFonts w:ascii="黑体" w:eastAsia="黑体" w:hAnsi="黑体" w:hint="eastAsia"/>
                                <w:b/>
                                <w:sz w:val="24"/>
                              </w:rPr>
                              <w:t>发布</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6" o:spid="_x0000_s1026" o:spt="1" style="position:absolute;left:0pt;margin-left:282.95pt;margin-top:10.4pt;height:35.1pt;width:61.5pt;z-index:251664384;mso-width-relative:page;mso-height-relative:page;" fillcolor="#FFFFFF" filled="t" stroked="t" coordsize="21600,21600" o:gfxdata="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OlrqfXAAAACQEAAA8AAAAAAAAAAQAgAAAAIgAAAGRycy9kb3ducmV2LnhtbFBLAQIUABQA&#10;AAAIAIdO4kBetsxlKgIAAHwEAAAOAAAAAAAAAAEAIAAAACYBAABkcnMvZTJvRG9jLnhtbFBLBQYA&#10;AAAABgAGAFkBAADCBQAAAAA=&#10;">
                <v:fill on="t" focussize="0,0"/>
                <v:stroke color="#FFFFFF" miterlimit="8" joinstyle="miter"/>
                <v:imagedata o:title=""/>
                <o:lock v:ext="edit" aspectratio="f"/>
                <v:textbox>
                  <w:txbxContent>
                    <w:p>
                      <w:pPr>
                        <w:tabs>
                          <w:tab w:val="left" w:pos="4490"/>
                        </w:tabs>
                        <w:rPr>
                          <w:rFonts w:ascii="黑体" w:hAnsi="黑体" w:eastAsia="黑体"/>
                          <w:b/>
                          <w:sz w:val="24"/>
                        </w:rPr>
                      </w:pPr>
                      <w:r>
                        <w:rPr>
                          <w:rFonts w:hint="eastAsia" w:ascii="黑体" w:hAnsi="黑体" w:eastAsia="黑体"/>
                          <w:b/>
                          <w:sz w:val="24"/>
                        </w:rPr>
                        <w:t>发布</w:t>
                      </w:r>
                    </w:p>
                  </w:txbxContent>
                </v:textbox>
              </v:rect>
            </w:pict>
          </mc:Fallback>
        </mc:AlternateContent>
      </w:r>
      <w:bookmarkEnd w:id="2"/>
      <w:bookmarkEnd w:id="3"/>
      <w:r>
        <w:rPr>
          <w:rFonts w:hint="eastAsia"/>
          <w:b/>
          <w:bCs/>
          <w:spacing w:val="4"/>
          <w:sz w:val="30"/>
          <w:szCs w:val="30"/>
        </w:rPr>
        <w:t>国家市场监督管理总局</w:t>
      </w:r>
    </w:p>
    <w:p w:rsidR="001506C6" w:rsidRDefault="004330C3">
      <w:pPr>
        <w:tabs>
          <w:tab w:val="left" w:pos="4490"/>
        </w:tabs>
        <w:snapToGrid w:val="0"/>
        <w:spacing w:line="300" w:lineRule="auto"/>
        <w:ind w:firstLineChars="825" w:firstLine="2551"/>
        <w:rPr>
          <w:b/>
          <w:bCs/>
          <w:sz w:val="30"/>
          <w:szCs w:val="30"/>
        </w:rPr>
        <w:sectPr w:rsidR="001506C6">
          <w:headerReference w:type="even" r:id="rId10"/>
          <w:headerReference w:type="default" r:id="rId11"/>
          <w:footerReference w:type="even" r:id="rId12"/>
          <w:footerReference w:type="default" r:id="rId13"/>
          <w:pgSz w:w="11907" w:h="16839"/>
          <w:pgMar w:top="1418" w:right="1418" w:bottom="1418" w:left="1588" w:header="1418" w:footer="851" w:gutter="0"/>
          <w:pgNumType w:fmt="upperRoman" w:start="1"/>
          <w:cols w:space="425"/>
          <w:titlePg/>
          <w:docGrid w:type="lines" w:linePitch="312"/>
        </w:sectPr>
      </w:pPr>
      <w:bookmarkStart w:id="24" w:name="_Toc226874384"/>
      <w:bookmarkStart w:id="25" w:name="_Toc263081984"/>
      <w:r>
        <w:rPr>
          <w:b/>
          <w:bCs/>
          <w:spacing w:val="4"/>
          <w:sz w:val="30"/>
          <w:szCs w:val="30"/>
        </w:rPr>
        <w:t>国家标准化</w:t>
      </w:r>
      <w:r>
        <w:rPr>
          <w:b/>
          <w:bCs/>
          <w:sz w:val="30"/>
          <w:szCs w:val="30"/>
        </w:rPr>
        <w:t>管理委员会</w:t>
      </w:r>
      <w:bookmarkEnd w:id="0"/>
      <w:bookmarkEnd w:id="24"/>
      <w:bookmarkEnd w:id="25"/>
    </w:p>
    <w:p w:rsidR="001506C6" w:rsidRDefault="004330C3">
      <w:pPr>
        <w:widowControl/>
        <w:snapToGrid w:val="0"/>
        <w:spacing w:afterLines="100" w:after="240" w:line="300" w:lineRule="auto"/>
        <w:jc w:val="center"/>
        <w:rPr>
          <w:rFonts w:eastAsia="黑体"/>
          <w:sz w:val="28"/>
          <w:szCs w:val="28"/>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8464550</wp:posOffset>
                </wp:positionV>
                <wp:extent cx="6121400" cy="0"/>
                <wp:effectExtent l="0" t="0" r="0" b="0"/>
                <wp:wrapNone/>
                <wp:docPr id="21" name="直线 7"/>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xmlns:wpsCustomData="http://www.wps.cn/officeDocument/2013/wpsCustomData">
            <w:pict>
              <v:line id="直线 7" o:spid="_x0000_s1026" o:spt="20" style="position:absolute;left:0pt;margin-left:0pt;margin-top:666.5pt;height:0pt;width:482pt;z-index:251659264;mso-width-relative:page;mso-height-relative:page;" filled="f" stroked="t" coordsize="21600,21600" o:gfxdata="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IvgyG1AAAAAoBAAAPAAAA&#10;AAAAAAEAIAAAACIAAABkcnMvZG93bnJldi54bWxQSwECFAAUAAAACACHTuJACffU5OABAADRAwAA&#10;DgAAAAAAAAABACAAAAAjAQAAZHJzL2Uyb0RvYy54bWxQSwUGAAAAAAYABgBZAQAAdQUAAAAA&#10;">
                <v:fill on="f" focussize="0,0"/>
                <v:stroke weight="1pt" color="#FFFFFF" joinstyle="round"/>
                <v:imagedata o:title=""/>
                <o:lock v:ext="edit" aspectratio="f"/>
              </v:line>
            </w:pict>
          </mc:Fallback>
        </mc:AlternateContent>
      </w:r>
      <w:bookmarkStart w:id="26" w:name="_Toc55655444"/>
      <w:bookmarkStart w:id="27" w:name="_Toc252277434"/>
      <w:bookmarkStart w:id="28" w:name="_Toc55655445"/>
      <w:bookmarkStart w:id="29" w:name="_Toc65909259"/>
      <w:bookmarkStart w:id="30" w:name="_Toc38352471"/>
      <w:bookmarkStart w:id="31" w:name="_Toc52071440"/>
      <w:bookmarkStart w:id="32" w:name="SectionMark1"/>
      <w:bookmarkEnd w:id="1"/>
      <w:r>
        <w:rPr>
          <w:rFonts w:eastAsia="黑体"/>
          <w:sz w:val="28"/>
          <w:szCs w:val="28"/>
        </w:rPr>
        <w:t>目</w:t>
      </w:r>
      <w:r>
        <w:rPr>
          <w:rFonts w:eastAsia="黑体"/>
          <w:sz w:val="28"/>
          <w:szCs w:val="28"/>
        </w:rPr>
        <w:t xml:space="preserve">  </w:t>
      </w:r>
      <w:r>
        <w:rPr>
          <w:rFonts w:eastAsia="黑体"/>
          <w:sz w:val="28"/>
          <w:szCs w:val="28"/>
        </w:rPr>
        <w:t>次</w:t>
      </w:r>
    </w:p>
    <w:p w:rsidR="001506C6" w:rsidRDefault="004330C3">
      <w:pPr>
        <w:pStyle w:val="10"/>
        <w:tabs>
          <w:tab w:val="right" w:leader="dot" w:pos="8948"/>
        </w:tabs>
        <w:snapToGrid w:val="0"/>
        <w:spacing w:line="300" w:lineRule="auto"/>
        <w:rPr>
          <w:rStyle w:val="afffc"/>
          <w:rFonts w:ascii="黑体" w:eastAsia="黑体" w:hAnsi="黑体"/>
          <w:bCs/>
          <w:kern w:val="44"/>
          <w:lang w:val="zh-CN"/>
        </w:rPr>
      </w:pPr>
      <w:r>
        <w:rPr>
          <w:rStyle w:val="afffc"/>
          <w:rFonts w:ascii="黑体" w:eastAsia="黑体" w:hAnsi="黑体"/>
          <w:bCs/>
          <w:kern w:val="44"/>
          <w:lang w:val="zh-CN"/>
        </w:rPr>
        <w:fldChar w:fldCharType="begin"/>
      </w:r>
      <w:r>
        <w:rPr>
          <w:rStyle w:val="afffc"/>
          <w:rFonts w:ascii="黑体" w:eastAsia="黑体" w:hAnsi="黑体"/>
          <w:bCs/>
          <w:kern w:val="44"/>
          <w:lang w:val="zh-CN"/>
        </w:rPr>
        <w:instrText xml:space="preserve"> TOC \o "1-2"</w:instrText>
      </w:r>
      <w:r>
        <w:rPr>
          <w:rStyle w:val="afffc"/>
          <w:rFonts w:ascii="黑体" w:eastAsia="黑体" w:hAnsi="黑体"/>
          <w:bCs/>
          <w:kern w:val="44"/>
          <w:lang w:val="zh-CN"/>
        </w:rPr>
        <w:instrText xml:space="preserve"> \h \z \u </w:instrText>
      </w:r>
      <w:r>
        <w:rPr>
          <w:rStyle w:val="afffc"/>
          <w:rFonts w:ascii="黑体" w:eastAsia="黑体" w:hAnsi="黑体"/>
          <w:bCs/>
          <w:kern w:val="44"/>
          <w:lang w:val="zh-CN"/>
        </w:rPr>
        <w:fldChar w:fldCharType="separate"/>
      </w:r>
      <w:hyperlink w:anchor="_Toc112146337" w:history="1">
        <w:r>
          <w:rPr>
            <w:rStyle w:val="afffc"/>
            <w:rFonts w:ascii="黑体" w:eastAsia="黑体" w:hAnsi="黑体"/>
            <w:bCs/>
            <w:kern w:val="44"/>
            <w:lang w:val="zh-CN"/>
          </w:rPr>
          <w:t>前</w:t>
        </w:r>
        <w:r>
          <w:rPr>
            <w:rStyle w:val="afffc"/>
            <w:rFonts w:ascii="黑体" w:eastAsia="黑体" w:hAnsi="黑体"/>
            <w:bCs/>
            <w:kern w:val="44"/>
            <w:lang w:val="zh-CN"/>
          </w:rPr>
          <w:t xml:space="preserve">  </w:t>
        </w:r>
        <w:r>
          <w:rPr>
            <w:rStyle w:val="afffc"/>
            <w:rFonts w:ascii="黑体" w:eastAsia="黑体" w:hAnsi="黑体"/>
            <w:bCs/>
            <w:kern w:val="44"/>
            <w:lang w:val="zh-CN"/>
          </w:rPr>
          <w:t>言</w:t>
        </w:r>
        <w:r>
          <w:rPr>
            <w:rStyle w:val="afffc"/>
            <w:rFonts w:ascii="黑体" w:eastAsia="黑体" w:hAnsi="黑体"/>
            <w:bCs/>
            <w:kern w:val="44"/>
            <w:lang w:val="zh-CN"/>
          </w:rPr>
          <w:tab/>
        </w:r>
        <w:r>
          <w:rPr>
            <w:rStyle w:val="afffc"/>
            <w:rFonts w:ascii="黑体" w:eastAsia="黑体" w:hAnsi="黑体"/>
            <w:bCs/>
            <w:kern w:val="44"/>
            <w:lang w:val="zh-CN"/>
          </w:rPr>
          <w:fldChar w:fldCharType="begin"/>
        </w:r>
        <w:r>
          <w:rPr>
            <w:rStyle w:val="afffc"/>
            <w:rFonts w:ascii="黑体" w:eastAsia="黑体" w:hAnsi="黑体"/>
            <w:bCs/>
            <w:kern w:val="44"/>
            <w:lang w:val="zh-CN"/>
          </w:rPr>
          <w:instrText xml:space="preserve"> PAGEREF _Toc112146337 \h </w:instrText>
        </w:r>
        <w:r>
          <w:rPr>
            <w:rStyle w:val="afffc"/>
            <w:rFonts w:ascii="黑体" w:eastAsia="黑体" w:hAnsi="黑体"/>
            <w:bCs/>
            <w:kern w:val="44"/>
            <w:lang w:val="zh-CN"/>
          </w:rPr>
        </w:r>
        <w:r>
          <w:rPr>
            <w:rStyle w:val="afffc"/>
            <w:rFonts w:ascii="黑体" w:eastAsia="黑体" w:hAnsi="黑体"/>
            <w:bCs/>
            <w:kern w:val="44"/>
            <w:lang w:val="zh-CN"/>
          </w:rPr>
          <w:fldChar w:fldCharType="separate"/>
        </w:r>
        <w:r>
          <w:rPr>
            <w:rStyle w:val="afffc"/>
            <w:rFonts w:ascii="黑体" w:eastAsia="黑体" w:hAnsi="黑体"/>
            <w:bCs/>
            <w:kern w:val="44"/>
            <w:lang w:val="zh-CN"/>
          </w:rPr>
          <w:t>II</w:t>
        </w:r>
        <w:r>
          <w:rPr>
            <w:rStyle w:val="afffc"/>
            <w:rFonts w:ascii="黑体" w:eastAsia="黑体" w:hAnsi="黑体"/>
            <w:bCs/>
            <w:kern w:val="44"/>
            <w:lang w:val="zh-CN"/>
          </w:rPr>
          <w:fldChar w:fldCharType="end"/>
        </w:r>
      </w:hyperlink>
    </w:p>
    <w:p w:rsidR="001506C6" w:rsidRDefault="004330C3">
      <w:pPr>
        <w:pStyle w:val="10"/>
        <w:tabs>
          <w:tab w:val="right" w:leader="dot" w:pos="8948"/>
        </w:tabs>
        <w:snapToGrid w:val="0"/>
        <w:spacing w:line="300" w:lineRule="auto"/>
        <w:rPr>
          <w:rStyle w:val="afffc"/>
          <w:rFonts w:ascii="黑体" w:eastAsia="黑体" w:hAnsi="黑体"/>
          <w:bCs/>
          <w:kern w:val="44"/>
          <w:lang w:val="zh-CN"/>
        </w:rPr>
      </w:pPr>
      <w:hyperlink w:anchor="_Toc112146338" w:history="1">
        <w:r>
          <w:rPr>
            <w:rStyle w:val="afffc"/>
            <w:rFonts w:ascii="黑体" w:eastAsia="黑体" w:hAnsi="黑体"/>
            <w:bCs/>
            <w:kern w:val="44"/>
            <w:lang w:val="zh-CN"/>
          </w:rPr>
          <w:t xml:space="preserve">1  </w:t>
        </w:r>
        <w:r>
          <w:rPr>
            <w:rStyle w:val="afffc"/>
            <w:rFonts w:ascii="黑体" w:eastAsia="黑体" w:hAnsi="黑体"/>
            <w:bCs/>
            <w:kern w:val="44"/>
            <w:lang w:val="zh-CN"/>
          </w:rPr>
          <w:t>范围</w:t>
        </w:r>
        <w:r>
          <w:rPr>
            <w:rStyle w:val="afffc"/>
            <w:rFonts w:ascii="黑体" w:eastAsia="黑体" w:hAnsi="黑体"/>
            <w:bCs/>
            <w:kern w:val="44"/>
            <w:lang w:val="zh-CN"/>
          </w:rPr>
          <w:tab/>
        </w:r>
        <w:r>
          <w:rPr>
            <w:rStyle w:val="afffc"/>
            <w:rFonts w:ascii="黑体" w:eastAsia="黑体" w:hAnsi="黑体"/>
            <w:bCs/>
            <w:kern w:val="44"/>
            <w:lang w:val="zh-CN"/>
          </w:rPr>
          <w:fldChar w:fldCharType="begin"/>
        </w:r>
        <w:r>
          <w:rPr>
            <w:rStyle w:val="afffc"/>
            <w:rFonts w:ascii="黑体" w:eastAsia="黑体" w:hAnsi="黑体"/>
            <w:bCs/>
            <w:kern w:val="44"/>
            <w:lang w:val="zh-CN"/>
          </w:rPr>
          <w:instrText xml:space="preserve"> PAGEREF _Toc112146338 \h </w:instrText>
        </w:r>
        <w:r>
          <w:rPr>
            <w:rStyle w:val="afffc"/>
            <w:rFonts w:ascii="黑体" w:eastAsia="黑体" w:hAnsi="黑体"/>
            <w:bCs/>
            <w:kern w:val="44"/>
            <w:lang w:val="zh-CN"/>
          </w:rPr>
        </w:r>
        <w:r>
          <w:rPr>
            <w:rStyle w:val="afffc"/>
            <w:rFonts w:ascii="黑体" w:eastAsia="黑体" w:hAnsi="黑体"/>
            <w:bCs/>
            <w:kern w:val="44"/>
            <w:lang w:val="zh-CN"/>
          </w:rPr>
          <w:fldChar w:fldCharType="separate"/>
        </w:r>
        <w:r>
          <w:rPr>
            <w:rStyle w:val="afffc"/>
            <w:rFonts w:ascii="黑体" w:eastAsia="黑体" w:hAnsi="黑体"/>
            <w:bCs/>
            <w:kern w:val="44"/>
            <w:lang w:val="zh-CN"/>
          </w:rPr>
          <w:t>3</w:t>
        </w:r>
        <w:r>
          <w:rPr>
            <w:rStyle w:val="afffc"/>
            <w:rFonts w:ascii="黑体" w:eastAsia="黑体" w:hAnsi="黑体"/>
            <w:bCs/>
            <w:kern w:val="44"/>
            <w:lang w:val="zh-CN"/>
          </w:rPr>
          <w:fldChar w:fldCharType="end"/>
        </w:r>
      </w:hyperlink>
    </w:p>
    <w:p w:rsidR="001506C6" w:rsidRDefault="004330C3">
      <w:pPr>
        <w:pStyle w:val="10"/>
        <w:tabs>
          <w:tab w:val="right" w:leader="dot" w:pos="8948"/>
        </w:tabs>
        <w:snapToGrid w:val="0"/>
        <w:spacing w:line="300" w:lineRule="auto"/>
        <w:rPr>
          <w:rStyle w:val="afffc"/>
          <w:rFonts w:ascii="黑体" w:eastAsia="黑体" w:hAnsi="黑体"/>
          <w:bCs/>
          <w:kern w:val="44"/>
          <w:lang w:val="zh-CN"/>
        </w:rPr>
      </w:pPr>
      <w:hyperlink w:anchor="_Toc112146339" w:history="1">
        <w:r>
          <w:rPr>
            <w:rStyle w:val="afffc"/>
            <w:rFonts w:ascii="黑体" w:eastAsia="黑体" w:hAnsi="黑体"/>
            <w:bCs/>
            <w:kern w:val="44"/>
            <w:lang w:val="zh-CN"/>
          </w:rPr>
          <w:t xml:space="preserve">2  </w:t>
        </w:r>
        <w:r>
          <w:rPr>
            <w:rStyle w:val="afffc"/>
            <w:rFonts w:ascii="黑体" w:eastAsia="黑体" w:hAnsi="黑体"/>
            <w:bCs/>
            <w:kern w:val="44"/>
            <w:lang w:val="zh-CN"/>
          </w:rPr>
          <w:t>规范性引用文件</w:t>
        </w:r>
        <w:r>
          <w:rPr>
            <w:rStyle w:val="afffc"/>
            <w:rFonts w:ascii="黑体" w:eastAsia="黑体" w:hAnsi="黑体"/>
            <w:bCs/>
            <w:kern w:val="44"/>
            <w:lang w:val="zh-CN"/>
          </w:rPr>
          <w:tab/>
        </w:r>
        <w:r>
          <w:rPr>
            <w:rStyle w:val="afffc"/>
            <w:rFonts w:ascii="黑体" w:eastAsia="黑体" w:hAnsi="黑体"/>
            <w:bCs/>
            <w:kern w:val="44"/>
            <w:lang w:val="zh-CN"/>
          </w:rPr>
          <w:fldChar w:fldCharType="begin"/>
        </w:r>
        <w:r>
          <w:rPr>
            <w:rStyle w:val="afffc"/>
            <w:rFonts w:ascii="黑体" w:eastAsia="黑体" w:hAnsi="黑体"/>
            <w:bCs/>
            <w:kern w:val="44"/>
            <w:lang w:val="zh-CN"/>
          </w:rPr>
          <w:instrText xml:space="preserve"> PAGEREF _Toc112146339 \h </w:instrText>
        </w:r>
        <w:r>
          <w:rPr>
            <w:rStyle w:val="afffc"/>
            <w:rFonts w:ascii="黑体" w:eastAsia="黑体" w:hAnsi="黑体"/>
            <w:bCs/>
            <w:kern w:val="44"/>
            <w:lang w:val="zh-CN"/>
          </w:rPr>
        </w:r>
        <w:r>
          <w:rPr>
            <w:rStyle w:val="afffc"/>
            <w:rFonts w:ascii="黑体" w:eastAsia="黑体" w:hAnsi="黑体"/>
            <w:bCs/>
            <w:kern w:val="44"/>
            <w:lang w:val="zh-CN"/>
          </w:rPr>
          <w:fldChar w:fldCharType="separate"/>
        </w:r>
        <w:r>
          <w:rPr>
            <w:rStyle w:val="afffc"/>
            <w:rFonts w:ascii="黑体" w:eastAsia="黑体" w:hAnsi="黑体"/>
            <w:bCs/>
            <w:kern w:val="44"/>
            <w:lang w:val="zh-CN"/>
          </w:rPr>
          <w:t>3</w:t>
        </w:r>
        <w:r>
          <w:rPr>
            <w:rStyle w:val="afffc"/>
            <w:rFonts w:ascii="黑体" w:eastAsia="黑体" w:hAnsi="黑体"/>
            <w:bCs/>
            <w:kern w:val="44"/>
            <w:lang w:val="zh-CN"/>
          </w:rPr>
          <w:fldChar w:fldCharType="end"/>
        </w:r>
      </w:hyperlink>
    </w:p>
    <w:p w:rsidR="001506C6" w:rsidRDefault="004330C3">
      <w:pPr>
        <w:pStyle w:val="10"/>
        <w:tabs>
          <w:tab w:val="right" w:leader="dot" w:pos="8948"/>
        </w:tabs>
        <w:snapToGrid w:val="0"/>
        <w:spacing w:line="300" w:lineRule="auto"/>
        <w:rPr>
          <w:rStyle w:val="afffc"/>
          <w:rFonts w:ascii="黑体" w:eastAsia="黑体" w:hAnsi="黑体"/>
          <w:bCs/>
          <w:kern w:val="44"/>
          <w:lang w:val="zh-CN"/>
        </w:rPr>
      </w:pPr>
      <w:hyperlink w:anchor="_Toc112146340" w:history="1">
        <w:r>
          <w:rPr>
            <w:rStyle w:val="afffc"/>
            <w:rFonts w:ascii="黑体" w:eastAsia="黑体" w:hAnsi="黑体"/>
            <w:bCs/>
            <w:kern w:val="44"/>
            <w:lang w:val="zh-CN"/>
          </w:rPr>
          <w:t xml:space="preserve">3  </w:t>
        </w:r>
        <w:r>
          <w:rPr>
            <w:rStyle w:val="afffc"/>
            <w:rFonts w:ascii="黑体" w:eastAsia="黑体" w:hAnsi="黑体"/>
            <w:bCs/>
            <w:kern w:val="44"/>
            <w:lang w:val="zh-CN"/>
          </w:rPr>
          <w:t>术语和定义</w:t>
        </w:r>
        <w:r>
          <w:rPr>
            <w:rStyle w:val="afffc"/>
            <w:rFonts w:ascii="黑体" w:eastAsia="黑体" w:hAnsi="黑体"/>
            <w:bCs/>
            <w:kern w:val="44"/>
            <w:lang w:val="zh-CN"/>
          </w:rPr>
          <w:tab/>
        </w:r>
        <w:r>
          <w:rPr>
            <w:rStyle w:val="afffc"/>
            <w:rFonts w:ascii="黑体" w:eastAsia="黑体" w:hAnsi="黑体"/>
            <w:bCs/>
            <w:kern w:val="44"/>
            <w:lang w:val="zh-CN"/>
          </w:rPr>
          <w:fldChar w:fldCharType="begin"/>
        </w:r>
        <w:r>
          <w:rPr>
            <w:rStyle w:val="afffc"/>
            <w:rFonts w:ascii="黑体" w:eastAsia="黑体" w:hAnsi="黑体"/>
            <w:bCs/>
            <w:kern w:val="44"/>
            <w:lang w:val="zh-CN"/>
          </w:rPr>
          <w:instrText xml:space="preserve"> PAGEREF </w:instrText>
        </w:r>
        <w:r>
          <w:rPr>
            <w:rStyle w:val="afffc"/>
            <w:rFonts w:ascii="黑体" w:eastAsia="黑体" w:hAnsi="黑体"/>
            <w:bCs/>
            <w:kern w:val="44"/>
            <w:lang w:val="zh-CN"/>
          </w:rPr>
          <w:instrText xml:space="preserve">_Toc112146340 \h </w:instrText>
        </w:r>
        <w:r>
          <w:rPr>
            <w:rStyle w:val="afffc"/>
            <w:rFonts w:ascii="黑体" w:eastAsia="黑体" w:hAnsi="黑体"/>
            <w:bCs/>
            <w:kern w:val="44"/>
            <w:lang w:val="zh-CN"/>
          </w:rPr>
        </w:r>
        <w:r>
          <w:rPr>
            <w:rStyle w:val="afffc"/>
            <w:rFonts w:ascii="黑体" w:eastAsia="黑体" w:hAnsi="黑体"/>
            <w:bCs/>
            <w:kern w:val="44"/>
            <w:lang w:val="zh-CN"/>
          </w:rPr>
          <w:fldChar w:fldCharType="separate"/>
        </w:r>
        <w:r>
          <w:rPr>
            <w:rStyle w:val="afffc"/>
            <w:rFonts w:ascii="黑体" w:eastAsia="黑体" w:hAnsi="黑体"/>
            <w:bCs/>
            <w:kern w:val="44"/>
            <w:lang w:val="zh-CN"/>
          </w:rPr>
          <w:t>4</w:t>
        </w:r>
        <w:r>
          <w:rPr>
            <w:rStyle w:val="afffc"/>
            <w:rFonts w:ascii="黑体" w:eastAsia="黑体" w:hAnsi="黑体"/>
            <w:bCs/>
            <w:kern w:val="44"/>
            <w:lang w:val="zh-CN"/>
          </w:rPr>
          <w:fldChar w:fldCharType="end"/>
        </w:r>
      </w:hyperlink>
    </w:p>
    <w:p w:rsidR="001506C6" w:rsidRDefault="004330C3">
      <w:pPr>
        <w:pStyle w:val="10"/>
        <w:tabs>
          <w:tab w:val="right" w:leader="dot" w:pos="8948"/>
        </w:tabs>
        <w:snapToGrid w:val="0"/>
        <w:spacing w:line="300" w:lineRule="auto"/>
        <w:rPr>
          <w:rStyle w:val="afffc"/>
          <w:rFonts w:ascii="黑体" w:eastAsia="黑体" w:hAnsi="黑体"/>
          <w:bCs/>
          <w:kern w:val="44"/>
          <w:lang w:val="zh-CN"/>
        </w:rPr>
      </w:pPr>
      <w:hyperlink w:anchor="_Toc112146341" w:history="1">
        <w:r>
          <w:rPr>
            <w:rStyle w:val="afffc"/>
            <w:rFonts w:ascii="黑体" w:eastAsia="黑体" w:hAnsi="黑体"/>
            <w:bCs/>
            <w:kern w:val="44"/>
            <w:lang w:val="zh-CN"/>
          </w:rPr>
          <w:t xml:space="preserve">4  </w:t>
        </w:r>
        <w:r>
          <w:rPr>
            <w:rStyle w:val="afffc"/>
            <w:rFonts w:ascii="黑体" w:eastAsia="黑体" w:hAnsi="黑体"/>
            <w:bCs/>
            <w:kern w:val="44"/>
            <w:lang w:val="zh-CN"/>
          </w:rPr>
          <w:t>系统构成和基本功能</w:t>
        </w:r>
        <w:r>
          <w:rPr>
            <w:rStyle w:val="afffc"/>
            <w:rFonts w:ascii="黑体" w:eastAsia="黑体" w:hAnsi="黑体"/>
            <w:bCs/>
            <w:kern w:val="44"/>
            <w:lang w:val="zh-CN"/>
          </w:rPr>
          <w:tab/>
        </w:r>
        <w:r>
          <w:rPr>
            <w:rStyle w:val="afffc"/>
            <w:rFonts w:ascii="黑体" w:eastAsia="黑体" w:hAnsi="黑体"/>
            <w:bCs/>
            <w:kern w:val="44"/>
            <w:lang w:val="zh-CN"/>
          </w:rPr>
          <w:fldChar w:fldCharType="begin"/>
        </w:r>
        <w:r>
          <w:rPr>
            <w:rStyle w:val="afffc"/>
            <w:rFonts w:ascii="黑体" w:eastAsia="黑体" w:hAnsi="黑体"/>
            <w:bCs/>
            <w:kern w:val="44"/>
            <w:lang w:val="zh-CN"/>
          </w:rPr>
          <w:instrText xml:space="preserve"> PAGEREF _Toc112146341 \h </w:instrText>
        </w:r>
        <w:r>
          <w:rPr>
            <w:rStyle w:val="afffc"/>
            <w:rFonts w:ascii="黑体" w:eastAsia="黑体" w:hAnsi="黑体"/>
            <w:bCs/>
            <w:kern w:val="44"/>
            <w:lang w:val="zh-CN"/>
          </w:rPr>
        </w:r>
        <w:r>
          <w:rPr>
            <w:rStyle w:val="afffc"/>
            <w:rFonts w:ascii="黑体" w:eastAsia="黑体" w:hAnsi="黑体"/>
            <w:bCs/>
            <w:kern w:val="44"/>
            <w:lang w:val="zh-CN"/>
          </w:rPr>
          <w:fldChar w:fldCharType="separate"/>
        </w:r>
        <w:r>
          <w:rPr>
            <w:rStyle w:val="afffc"/>
            <w:rFonts w:ascii="黑体" w:eastAsia="黑体" w:hAnsi="黑体"/>
            <w:bCs/>
            <w:kern w:val="44"/>
            <w:lang w:val="zh-CN"/>
          </w:rPr>
          <w:t>5</w:t>
        </w:r>
        <w:r>
          <w:rPr>
            <w:rStyle w:val="afffc"/>
            <w:rFonts w:ascii="黑体" w:eastAsia="黑体" w:hAnsi="黑体"/>
            <w:bCs/>
            <w:kern w:val="44"/>
            <w:lang w:val="zh-CN"/>
          </w:rPr>
          <w:fldChar w:fldCharType="end"/>
        </w:r>
      </w:hyperlink>
    </w:p>
    <w:p w:rsidR="001506C6" w:rsidRDefault="004330C3">
      <w:pPr>
        <w:pStyle w:val="10"/>
        <w:tabs>
          <w:tab w:val="right" w:leader="dot" w:pos="8948"/>
        </w:tabs>
        <w:snapToGrid w:val="0"/>
        <w:spacing w:line="300" w:lineRule="auto"/>
        <w:rPr>
          <w:rStyle w:val="afffc"/>
          <w:rFonts w:ascii="黑体" w:eastAsia="黑体" w:hAnsi="黑体"/>
          <w:bCs/>
          <w:kern w:val="44"/>
          <w:lang w:val="zh-CN"/>
        </w:rPr>
      </w:pPr>
      <w:hyperlink w:anchor="_Toc112146342" w:history="1">
        <w:r>
          <w:rPr>
            <w:rStyle w:val="afffc"/>
            <w:rFonts w:ascii="黑体" w:eastAsia="黑体" w:hAnsi="黑体"/>
            <w:bCs/>
            <w:kern w:val="44"/>
            <w:lang w:val="zh-CN"/>
          </w:rPr>
          <w:t xml:space="preserve">5  </w:t>
        </w:r>
        <w:r>
          <w:rPr>
            <w:rStyle w:val="afffc"/>
            <w:rFonts w:ascii="黑体" w:eastAsia="黑体" w:hAnsi="黑体"/>
            <w:bCs/>
            <w:kern w:val="44"/>
            <w:lang w:val="zh-CN"/>
          </w:rPr>
          <w:t>设备与材料</w:t>
        </w:r>
        <w:r>
          <w:rPr>
            <w:rStyle w:val="afffc"/>
            <w:rFonts w:ascii="黑体" w:eastAsia="黑体" w:hAnsi="黑体"/>
            <w:bCs/>
            <w:kern w:val="44"/>
            <w:lang w:val="zh-CN"/>
          </w:rPr>
          <w:tab/>
        </w:r>
        <w:r>
          <w:rPr>
            <w:rStyle w:val="afffc"/>
            <w:rFonts w:ascii="黑体" w:eastAsia="黑体" w:hAnsi="黑体"/>
            <w:bCs/>
            <w:kern w:val="44"/>
            <w:lang w:val="zh-CN"/>
          </w:rPr>
          <w:fldChar w:fldCharType="begin"/>
        </w:r>
        <w:r>
          <w:rPr>
            <w:rStyle w:val="afffc"/>
            <w:rFonts w:ascii="黑体" w:eastAsia="黑体" w:hAnsi="黑体"/>
            <w:bCs/>
            <w:kern w:val="44"/>
            <w:lang w:val="zh-CN"/>
          </w:rPr>
          <w:instrText xml:space="preserve"> PAGEREF _Toc112146342 \h </w:instrText>
        </w:r>
        <w:r>
          <w:rPr>
            <w:rStyle w:val="afffc"/>
            <w:rFonts w:ascii="黑体" w:eastAsia="黑体" w:hAnsi="黑体"/>
            <w:bCs/>
            <w:kern w:val="44"/>
            <w:lang w:val="zh-CN"/>
          </w:rPr>
        </w:r>
        <w:r>
          <w:rPr>
            <w:rStyle w:val="afffc"/>
            <w:rFonts w:ascii="黑体" w:eastAsia="黑体" w:hAnsi="黑体"/>
            <w:bCs/>
            <w:kern w:val="44"/>
            <w:lang w:val="zh-CN"/>
          </w:rPr>
          <w:fldChar w:fldCharType="separate"/>
        </w:r>
        <w:r>
          <w:rPr>
            <w:rStyle w:val="afffc"/>
            <w:rFonts w:ascii="黑体" w:eastAsia="黑体" w:hAnsi="黑体"/>
            <w:bCs/>
            <w:kern w:val="44"/>
            <w:lang w:val="zh-CN"/>
          </w:rPr>
          <w:t>6</w:t>
        </w:r>
        <w:r>
          <w:rPr>
            <w:rStyle w:val="afffc"/>
            <w:rFonts w:ascii="黑体" w:eastAsia="黑体" w:hAnsi="黑体"/>
            <w:bCs/>
            <w:kern w:val="44"/>
            <w:lang w:val="zh-CN"/>
          </w:rPr>
          <w:fldChar w:fldCharType="end"/>
        </w:r>
      </w:hyperlink>
    </w:p>
    <w:p w:rsidR="001506C6" w:rsidRDefault="004330C3">
      <w:pPr>
        <w:pStyle w:val="10"/>
        <w:tabs>
          <w:tab w:val="right" w:leader="dot" w:pos="8948"/>
        </w:tabs>
        <w:snapToGrid w:val="0"/>
        <w:spacing w:line="300" w:lineRule="auto"/>
        <w:rPr>
          <w:rStyle w:val="afffc"/>
          <w:rFonts w:ascii="黑体" w:eastAsia="黑体" w:hAnsi="黑体"/>
          <w:bCs/>
          <w:kern w:val="44"/>
          <w:lang w:val="zh-CN"/>
        </w:rPr>
      </w:pPr>
      <w:hyperlink w:anchor="_Toc112146343" w:history="1">
        <w:r>
          <w:rPr>
            <w:rStyle w:val="afffc"/>
            <w:rFonts w:ascii="黑体" w:eastAsia="黑体" w:hAnsi="黑体"/>
            <w:bCs/>
            <w:kern w:val="44"/>
            <w:lang w:val="zh-CN"/>
          </w:rPr>
          <w:t xml:space="preserve">6  </w:t>
        </w:r>
        <w:r>
          <w:rPr>
            <w:rStyle w:val="afffc"/>
            <w:rFonts w:ascii="黑体" w:eastAsia="黑体" w:hAnsi="黑体"/>
            <w:bCs/>
            <w:kern w:val="44"/>
            <w:lang w:val="zh-CN"/>
          </w:rPr>
          <w:t>系统布置</w:t>
        </w:r>
        <w:r>
          <w:rPr>
            <w:rStyle w:val="afffc"/>
            <w:rFonts w:ascii="黑体" w:eastAsia="黑体" w:hAnsi="黑体"/>
            <w:bCs/>
            <w:kern w:val="44"/>
            <w:lang w:val="zh-CN"/>
          </w:rPr>
          <w:tab/>
        </w:r>
        <w:r>
          <w:rPr>
            <w:rStyle w:val="afffc"/>
            <w:rFonts w:ascii="黑体" w:eastAsia="黑体" w:hAnsi="黑体"/>
            <w:bCs/>
            <w:kern w:val="44"/>
            <w:lang w:val="zh-CN"/>
          </w:rPr>
          <w:fldChar w:fldCharType="begin"/>
        </w:r>
        <w:r>
          <w:rPr>
            <w:rStyle w:val="afffc"/>
            <w:rFonts w:ascii="黑体" w:eastAsia="黑体" w:hAnsi="黑体"/>
            <w:bCs/>
            <w:kern w:val="44"/>
            <w:lang w:val="zh-CN"/>
          </w:rPr>
          <w:instrText xml:space="preserve"> PAGEREF _Toc112146343 \h </w:instrText>
        </w:r>
        <w:r>
          <w:rPr>
            <w:rStyle w:val="afffc"/>
            <w:rFonts w:ascii="黑体" w:eastAsia="黑体" w:hAnsi="黑体"/>
            <w:bCs/>
            <w:kern w:val="44"/>
            <w:lang w:val="zh-CN"/>
          </w:rPr>
        </w:r>
        <w:r>
          <w:rPr>
            <w:rStyle w:val="afffc"/>
            <w:rFonts w:ascii="黑体" w:eastAsia="黑体" w:hAnsi="黑体"/>
            <w:bCs/>
            <w:kern w:val="44"/>
            <w:lang w:val="zh-CN"/>
          </w:rPr>
          <w:fldChar w:fldCharType="separate"/>
        </w:r>
        <w:r>
          <w:rPr>
            <w:rStyle w:val="afffc"/>
            <w:rFonts w:ascii="黑体" w:eastAsia="黑体" w:hAnsi="黑体"/>
            <w:bCs/>
            <w:kern w:val="44"/>
            <w:lang w:val="zh-CN"/>
          </w:rPr>
          <w:t>9</w:t>
        </w:r>
        <w:r>
          <w:rPr>
            <w:rStyle w:val="afffc"/>
            <w:rFonts w:ascii="黑体" w:eastAsia="黑体" w:hAnsi="黑体"/>
            <w:bCs/>
            <w:kern w:val="44"/>
            <w:lang w:val="zh-CN"/>
          </w:rPr>
          <w:fldChar w:fldCharType="end"/>
        </w:r>
      </w:hyperlink>
    </w:p>
    <w:p w:rsidR="001506C6" w:rsidRDefault="004330C3">
      <w:pPr>
        <w:pStyle w:val="10"/>
        <w:tabs>
          <w:tab w:val="right" w:leader="dot" w:pos="8948"/>
        </w:tabs>
        <w:snapToGrid w:val="0"/>
        <w:spacing w:line="300" w:lineRule="auto"/>
        <w:rPr>
          <w:rStyle w:val="afffc"/>
          <w:rFonts w:ascii="黑体" w:eastAsia="黑体" w:hAnsi="黑体"/>
          <w:bCs/>
          <w:kern w:val="44"/>
          <w:lang w:val="zh-CN"/>
        </w:rPr>
      </w:pPr>
      <w:hyperlink w:anchor="_Toc112146344" w:history="1">
        <w:r>
          <w:rPr>
            <w:rStyle w:val="afffc"/>
            <w:rFonts w:ascii="黑体" w:eastAsia="黑体" w:hAnsi="黑体"/>
            <w:bCs/>
            <w:kern w:val="44"/>
            <w:lang w:val="zh-CN"/>
          </w:rPr>
          <w:t xml:space="preserve">7  </w:t>
        </w:r>
        <w:r>
          <w:rPr>
            <w:rStyle w:val="afffc"/>
            <w:rFonts w:ascii="黑体" w:eastAsia="黑体" w:hAnsi="黑体"/>
            <w:bCs/>
            <w:kern w:val="44"/>
            <w:lang w:val="zh-CN"/>
          </w:rPr>
          <w:t>安装与敷设</w:t>
        </w:r>
        <w:r>
          <w:rPr>
            <w:rStyle w:val="afffc"/>
            <w:rFonts w:ascii="黑体" w:eastAsia="黑体" w:hAnsi="黑体"/>
            <w:bCs/>
            <w:kern w:val="44"/>
            <w:lang w:val="zh-CN"/>
          </w:rPr>
          <w:tab/>
        </w:r>
        <w:r>
          <w:rPr>
            <w:rStyle w:val="afffc"/>
            <w:rFonts w:ascii="黑体" w:eastAsia="黑体" w:hAnsi="黑体"/>
            <w:bCs/>
            <w:kern w:val="44"/>
            <w:lang w:val="zh-CN"/>
          </w:rPr>
          <w:fldChar w:fldCharType="begin"/>
        </w:r>
        <w:r>
          <w:rPr>
            <w:rStyle w:val="afffc"/>
            <w:rFonts w:ascii="黑体" w:eastAsia="黑体" w:hAnsi="黑体"/>
            <w:bCs/>
            <w:kern w:val="44"/>
            <w:lang w:val="zh-CN"/>
          </w:rPr>
          <w:instrText xml:space="preserve"> PAGEREF _Toc112146344 \h </w:instrText>
        </w:r>
        <w:r>
          <w:rPr>
            <w:rStyle w:val="afffc"/>
            <w:rFonts w:ascii="黑体" w:eastAsia="黑体" w:hAnsi="黑体"/>
            <w:bCs/>
            <w:kern w:val="44"/>
            <w:lang w:val="zh-CN"/>
          </w:rPr>
        </w:r>
        <w:r>
          <w:rPr>
            <w:rStyle w:val="afffc"/>
            <w:rFonts w:ascii="黑体" w:eastAsia="黑体" w:hAnsi="黑体"/>
            <w:bCs/>
            <w:kern w:val="44"/>
            <w:lang w:val="zh-CN"/>
          </w:rPr>
          <w:fldChar w:fldCharType="separate"/>
        </w:r>
        <w:r>
          <w:rPr>
            <w:rStyle w:val="afffc"/>
            <w:rFonts w:ascii="黑体" w:eastAsia="黑体" w:hAnsi="黑体"/>
            <w:bCs/>
            <w:kern w:val="44"/>
            <w:lang w:val="zh-CN"/>
          </w:rPr>
          <w:t>12</w:t>
        </w:r>
        <w:r>
          <w:rPr>
            <w:rStyle w:val="afffc"/>
            <w:rFonts w:ascii="黑体" w:eastAsia="黑体" w:hAnsi="黑体"/>
            <w:bCs/>
            <w:kern w:val="44"/>
            <w:lang w:val="zh-CN"/>
          </w:rPr>
          <w:fldChar w:fldCharType="end"/>
        </w:r>
      </w:hyperlink>
    </w:p>
    <w:p w:rsidR="001506C6" w:rsidRDefault="004330C3">
      <w:pPr>
        <w:pStyle w:val="10"/>
        <w:tabs>
          <w:tab w:val="right" w:leader="dot" w:pos="8948"/>
        </w:tabs>
        <w:snapToGrid w:val="0"/>
        <w:spacing w:line="300" w:lineRule="auto"/>
        <w:rPr>
          <w:rStyle w:val="afffc"/>
          <w:rFonts w:ascii="黑体" w:eastAsia="黑体" w:hAnsi="黑体"/>
          <w:bCs/>
          <w:kern w:val="44"/>
          <w:lang w:val="zh-CN"/>
        </w:rPr>
      </w:pPr>
      <w:hyperlink w:anchor="_Toc112146345" w:history="1">
        <w:r>
          <w:rPr>
            <w:rStyle w:val="afffc"/>
            <w:rFonts w:ascii="黑体" w:eastAsia="黑体" w:hAnsi="黑体"/>
            <w:bCs/>
            <w:kern w:val="44"/>
            <w:lang w:val="zh-CN"/>
          </w:rPr>
          <w:t xml:space="preserve">8  </w:t>
        </w:r>
        <w:r>
          <w:rPr>
            <w:rStyle w:val="afffc"/>
            <w:rFonts w:ascii="黑体" w:eastAsia="黑体" w:hAnsi="黑体"/>
            <w:bCs/>
            <w:kern w:val="44"/>
            <w:lang w:val="zh-CN"/>
          </w:rPr>
          <w:t>系统测试</w:t>
        </w:r>
        <w:r>
          <w:rPr>
            <w:rStyle w:val="afffc"/>
            <w:rFonts w:ascii="黑体" w:eastAsia="黑体" w:hAnsi="黑体"/>
            <w:bCs/>
            <w:kern w:val="44"/>
            <w:lang w:val="zh-CN"/>
          </w:rPr>
          <w:tab/>
        </w:r>
        <w:r>
          <w:rPr>
            <w:rStyle w:val="afffc"/>
            <w:rFonts w:ascii="黑体" w:eastAsia="黑体" w:hAnsi="黑体"/>
            <w:bCs/>
            <w:kern w:val="44"/>
            <w:lang w:val="zh-CN"/>
          </w:rPr>
          <w:fldChar w:fldCharType="begin"/>
        </w:r>
        <w:r>
          <w:rPr>
            <w:rStyle w:val="afffc"/>
            <w:rFonts w:ascii="黑体" w:eastAsia="黑体" w:hAnsi="黑体"/>
            <w:bCs/>
            <w:kern w:val="44"/>
            <w:lang w:val="zh-CN"/>
          </w:rPr>
          <w:instrText xml:space="preserve"> PAGEREF _To</w:instrText>
        </w:r>
        <w:r>
          <w:rPr>
            <w:rStyle w:val="afffc"/>
            <w:rFonts w:ascii="黑体" w:eastAsia="黑体" w:hAnsi="黑体"/>
            <w:bCs/>
            <w:kern w:val="44"/>
            <w:lang w:val="zh-CN"/>
          </w:rPr>
          <w:instrText xml:space="preserve">c112146345 \h </w:instrText>
        </w:r>
        <w:r>
          <w:rPr>
            <w:rStyle w:val="afffc"/>
            <w:rFonts w:ascii="黑体" w:eastAsia="黑体" w:hAnsi="黑体"/>
            <w:bCs/>
            <w:kern w:val="44"/>
            <w:lang w:val="zh-CN"/>
          </w:rPr>
        </w:r>
        <w:r>
          <w:rPr>
            <w:rStyle w:val="afffc"/>
            <w:rFonts w:ascii="黑体" w:eastAsia="黑体" w:hAnsi="黑体"/>
            <w:bCs/>
            <w:kern w:val="44"/>
            <w:lang w:val="zh-CN"/>
          </w:rPr>
          <w:fldChar w:fldCharType="separate"/>
        </w:r>
        <w:r>
          <w:rPr>
            <w:rStyle w:val="afffc"/>
            <w:rFonts w:ascii="黑体" w:eastAsia="黑体" w:hAnsi="黑体"/>
            <w:bCs/>
            <w:kern w:val="44"/>
            <w:lang w:val="zh-CN"/>
          </w:rPr>
          <w:t>13</w:t>
        </w:r>
        <w:r>
          <w:rPr>
            <w:rStyle w:val="afffc"/>
            <w:rFonts w:ascii="黑体" w:eastAsia="黑体" w:hAnsi="黑体"/>
            <w:bCs/>
            <w:kern w:val="44"/>
            <w:lang w:val="zh-CN"/>
          </w:rPr>
          <w:fldChar w:fldCharType="end"/>
        </w:r>
      </w:hyperlink>
    </w:p>
    <w:p w:rsidR="001506C6" w:rsidRDefault="004330C3">
      <w:pPr>
        <w:pStyle w:val="10"/>
        <w:tabs>
          <w:tab w:val="right" w:leader="dot" w:pos="8948"/>
        </w:tabs>
        <w:snapToGrid w:val="0"/>
        <w:spacing w:line="300" w:lineRule="auto"/>
        <w:rPr>
          <w:rFonts w:eastAsia="黑体"/>
          <w:b/>
          <w:szCs w:val="21"/>
        </w:rPr>
      </w:pPr>
      <w:r>
        <w:rPr>
          <w:rStyle w:val="afffc"/>
          <w:rFonts w:ascii="黑体" w:eastAsia="黑体" w:hAnsi="黑体"/>
          <w:bCs/>
          <w:kern w:val="44"/>
          <w:lang w:val="zh-CN"/>
        </w:rPr>
        <w:fldChar w:fldCharType="end"/>
      </w:r>
      <w:r>
        <w:rPr>
          <w:rFonts w:eastAsia="黑体"/>
          <w:b/>
          <w:szCs w:val="21"/>
        </w:rPr>
        <w:br w:type="page"/>
      </w:r>
    </w:p>
    <w:p w:rsidR="001506C6" w:rsidRDefault="004330C3">
      <w:pPr>
        <w:keepNext/>
        <w:keepLines/>
        <w:snapToGrid w:val="0"/>
        <w:spacing w:beforeLines="100" w:before="240" w:afterLines="100" w:after="240" w:line="300" w:lineRule="auto"/>
        <w:jc w:val="center"/>
        <w:outlineLvl w:val="0"/>
        <w:rPr>
          <w:rFonts w:ascii="黑体" w:eastAsia="黑体" w:hAnsi="黑体"/>
          <w:bCs/>
          <w:kern w:val="44"/>
          <w:sz w:val="28"/>
          <w:szCs w:val="28"/>
          <w:lang w:val="zh-CN"/>
        </w:rPr>
      </w:pPr>
      <w:bookmarkStart w:id="33" w:name="_Toc85350327"/>
      <w:bookmarkStart w:id="34" w:name="_Toc112146337"/>
      <w:bookmarkEnd w:id="26"/>
      <w:bookmarkEnd w:id="27"/>
      <w:bookmarkEnd w:id="28"/>
      <w:bookmarkEnd w:id="29"/>
      <w:bookmarkEnd w:id="30"/>
      <w:bookmarkEnd w:id="31"/>
      <w:bookmarkEnd w:id="32"/>
      <w:r>
        <w:rPr>
          <w:rFonts w:ascii="黑体" w:eastAsia="黑体" w:hAnsi="黑体"/>
          <w:bCs/>
          <w:kern w:val="44"/>
          <w:sz w:val="28"/>
          <w:szCs w:val="28"/>
          <w:lang w:val="zh-CN"/>
        </w:rPr>
        <w:t>前</w:t>
      </w:r>
      <w:r>
        <w:rPr>
          <w:rFonts w:ascii="黑体" w:eastAsia="黑体" w:hAnsi="黑体"/>
          <w:bCs/>
          <w:kern w:val="44"/>
          <w:sz w:val="28"/>
          <w:szCs w:val="28"/>
          <w:lang w:val="zh-CN"/>
        </w:rPr>
        <w:t xml:space="preserve">  </w:t>
      </w:r>
      <w:r>
        <w:rPr>
          <w:rFonts w:ascii="黑体" w:eastAsia="黑体" w:hAnsi="黑体"/>
          <w:bCs/>
          <w:kern w:val="44"/>
          <w:sz w:val="28"/>
          <w:szCs w:val="28"/>
          <w:lang w:val="zh-CN"/>
        </w:rPr>
        <w:t>言</w:t>
      </w:r>
      <w:bookmarkEnd w:id="33"/>
      <w:bookmarkEnd w:id="34"/>
    </w:p>
    <w:p w:rsidR="001506C6" w:rsidRDefault="004330C3">
      <w:pPr>
        <w:snapToGrid w:val="0"/>
        <w:spacing w:line="300" w:lineRule="auto"/>
        <w:ind w:firstLineChars="200" w:firstLine="420"/>
      </w:pPr>
      <w:r>
        <w:t>本</w:t>
      </w:r>
      <w:r>
        <w:rPr>
          <w:rFonts w:hint="eastAsia"/>
        </w:rPr>
        <w:t>文件</w:t>
      </w:r>
      <w:r>
        <w:t>按照</w:t>
      </w:r>
      <w:r>
        <w:rPr>
          <w:rFonts w:hint="eastAsia"/>
        </w:rPr>
        <w:t xml:space="preserve"> </w:t>
      </w:r>
      <w:r>
        <w:t xml:space="preserve">GB/T1.1-2020 </w:t>
      </w:r>
      <w:r>
        <w:rPr>
          <w:rFonts w:hint="eastAsia"/>
        </w:rPr>
        <w:t>《标准化工作导则</w:t>
      </w:r>
      <w:r>
        <w:rPr>
          <w:rFonts w:hint="eastAsia"/>
        </w:rPr>
        <w:t xml:space="preserve"> </w:t>
      </w:r>
      <w:r>
        <w:rPr>
          <w:rFonts w:hint="eastAsia"/>
        </w:rPr>
        <w:t>第</w:t>
      </w:r>
      <w:r>
        <w:rPr>
          <w:rFonts w:hint="eastAsia"/>
        </w:rPr>
        <w:t xml:space="preserve"> 1</w:t>
      </w:r>
      <w:r>
        <w:t xml:space="preserve"> </w:t>
      </w:r>
      <w:r>
        <w:rPr>
          <w:rFonts w:hint="eastAsia"/>
        </w:rPr>
        <w:t>部分：标准化文件的结构和起草规则》</w:t>
      </w:r>
      <w:r>
        <w:t>给出的</w:t>
      </w:r>
      <w:r>
        <w:rPr>
          <w:rFonts w:hint="eastAsia"/>
        </w:rPr>
        <w:t>规定</w:t>
      </w:r>
      <w:r>
        <w:t>起草。</w:t>
      </w:r>
    </w:p>
    <w:p w:rsidR="001506C6" w:rsidRDefault="004330C3">
      <w:pPr>
        <w:snapToGrid w:val="0"/>
        <w:spacing w:line="300" w:lineRule="auto"/>
        <w:ind w:firstLineChars="200" w:firstLine="420"/>
      </w:pPr>
      <w:r>
        <w:t>本</w:t>
      </w:r>
      <w:r>
        <w:rPr>
          <w:rFonts w:hint="eastAsia"/>
        </w:rPr>
        <w:t>文件</w:t>
      </w:r>
      <w:r>
        <w:t>由</w:t>
      </w:r>
      <w:r>
        <w:rPr>
          <w:rFonts w:hint="eastAsia"/>
        </w:rPr>
        <w:t>住房和城乡建设部</w:t>
      </w:r>
      <w:r>
        <w:t>提出。</w:t>
      </w:r>
    </w:p>
    <w:p w:rsidR="001506C6" w:rsidRDefault="004330C3">
      <w:pPr>
        <w:snapToGrid w:val="0"/>
        <w:spacing w:line="300" w:lineRule="auto"/>
        <w:ind w:firstLineChars="200" w:firstLine="420"/>
      </w:pPr>
      <w:r>
        <w:t>本</w:t>
      </w:r>
      <w:r>
        <w:rPr>
          <w:rFonts w:hint="eastAsia"/>
        </w:rPr>
        <w:t>文件</w:t>
      </w:r>
      <w:r>
        <w:t>由</w:t>
      </w:r>
      <w:r>
        <w:rPr>
          <w:rFonts w:hint="eastAsia"/>
        </w:rPr>
        <w:t>全国城镇供热标准化技术委员会（</w:t>
      </w:r>
      <w:r>
        <w:rPr>
          <w:rFonts w:hint="eastAsia"/>
        </w:rPr>
        <w:t>S</w:t>
      </w:r>
      <w:r>
        <w:t>C/TC455</w:t>
      </w:r>
      <w:r>
        <w:rPr>
          <w:rFonts w:hint="eastAsia"/>
        </w:rPr>
        <w:t>）</w:t>
      </w:r>
      <w:r>
        <w:t>归口。</w:t>
      </w:r>
    </w:p>
    <w:p w:rsidR="001506C6" w:rsidRDefault="004330C3">
      <w:pPr>
        <w:snapToGrid w:val="0"/>
        <w:spacing w:line="300" w:lineRule="auto"/>
        <w:ind w:firstLineChars="200" w:firstLine="420"/>
      </w:pPr>
      <w:r>
        <w:rPr>
          <w:rFonts w:hint="eastAsia"/>
        </w:rPr>
        <w:t>请注意本文件的某些内容可能涉及专利。本文件的发布机构不承担识别这些专利的责任。</w:t>
      </w:r>
    </w:p>
    <w:p w:rsidR="001506C6" w:rsidRDefault="004330C3">
      <w:pPr>
        <w:widowControl/>
        <w:snapToGrid w:val="0"/>
        <w:spacing w:line="300" w:lineRule="auto"/>
        <w:ind w:leftChars="-1" w:left="-2" w:rightChars="12" w:right="25" w:firstLine="426"/>
      </w:pPr>
      <w:r>
        <w:t>本</w:t>
      </w:r>
      <w:r>
        <w:rPr>
          <w:rFonts w:hint="eastAsia"/>
        </w:rPr>
        <w:t>文件</w:t>
      </w:r>
      <w:r>
        <w:t>起草单位：</w:t>
      </w:r>
      <w:bookmarkStart w:id="35" w:name="_GoBack"/>
      <w:bookmarkEnd w:id="35"/>
    </w:p>
    <w:p w:rsidR="001506C6" w:rsidRDefault="004330C3">
      <w:pPr>
        <w:widowControl/>
        <w:snapToGrid w:val="0"/>
        <w:spacing w:line="300" w:lineRule="auto"/>
        <w:ind w:leftChars="-1" w:left="-2" w:rightChars="12" w:right="25" w:firstLine="426"/>
      </w:pPr>
      <w:r>
        <w:t>本</w:t>
      </w:r>
      <w:r>
        <w:rPr>
          <w:rFonts w:hint="eastAsia"/>
        </w:rPr>
        <w:t>文件</w:t>
      </w:r>
      <w:r>
        <w:t>主要起草人：</w:t>
      </w:r>
      <w:r w:rsidR="00D45B4E">
        <w:t xml:space="preserve"> </w:t>
      </w:r>
    </w:p>
    <w:p w:rsidR="001506C6" w:rsidRDefault="004330C3">
      <w:pPr>
        <w:widowControl/>
        <w:snapToGrid w:val="0"/>
        <w:spacing w:line="300" w:lineRule="auto"/>
        <w:ind w:leftChars="203" w:left="2268" w:hangingChars="877" w:hanging="1842"/>
        <w:rPr>
          <w:szCs w:val="21"/>
        </w:rPr>
      </w:pPr>
      <w:r>
        <w:t>本</w:t>
      </w:r>
      <w:r>
        <w:rPr>
          <w:rFonts w:hint="eastAsia"/>
        </w:rPr>
        <w:t>文件</w:t>
      </w:r>
      <w:r>
        <w:t>为首次制定。</w:t>
      </w:r>
    </w:p>
    <w:p w:rsidR="001506C6" w:rsidRDefault="001506C6">
      <w:pPr>
        <w:widowControl/>
        <w:jc w:val="left"/>
        <w:rPr>
          <w:rFonts w:ascii="宋体" w:hAnsi="宋体"/>
          <w:szCs w:val="21"/>
        </w:rPr>
      </w:pPr>
    </w:p>
    <w:p w:rsidR="001506C6" w:rsidRDefault="001506C6">
      <w:pPr>
        <w:widowControl/>
        <w:tabs>
          <w:tab w:val="left" w:pos="403"/>
        </w:tabs>
        <w:spacing w:beforeLines="100" w:before="240" w:afterLines="100" w:after="240"/>
        <w:outlineLvl w:val="1"/>
        <w:rPr>
          <w:rFonts w:ascii="宋体" w:hAnsi="宋体"/>
          <w:kern w:val="0"/>
          <w:szCs w:val="21"/>
        </w:rPr>
        <w:sectPr w:rsidR="001506C6">
          <w:headerReference w:type="default" r:id="rId14"/>
          <w:footerReference w:type="default" r:id="rId15"/>
          <w:pgSz w:w="11906" w:h="16838"/>
          <w:pgMar w:top="1474" w:right="1474" w:bottom="1474" w:left="1474" w:header="1020" w:footer="1134" w:gutter="0"/>
          <w:pgNumType w:fmt="upperRoman" w:start="1"/>
          <w:cols w:space="425"/>
          <w:formProt w:val="0"/>
          <w:docGrid w:linePitch="312"/>
        </w:sectPr>
      </w:pPr>
    </w:p>
    <w:p w:rsidR="001506C6" w:rsidRDefault="004330C3">
      <w:pPr>
        <w:tabs>
          <w:tab w:val="left" w:pos="4490"/>
        </w:tabs>
        <w:snapToGrid w:val="0"/>
        <w:spacing w:beforeLines="100" w:before="240" w:afterLines="200" w:after="480" w:line="300" w:lineRule="auto"/>
        <w:jc w:val="center"/>
        <w:rPr>
          <w:rFonts w:ascii="黑体" w:eastAsia="黑体" w:hAnsi="黑体"/>
          <w:sz w:val="28"/>
          <w:szCs w:val="28"/>
          <w:highlight w:val="yellow"/>
        </w:rPr>
      </w:pPr>
      <w:r>
        <w:rPr>
          <w:rFonts w:ascii="黑体" w:eastAsia="黑体" w:hAnsi="黑体" w:hint="eastAsia"/>
          <w:sz w:val="28"/>
          <w:szCs w:val="28"/>
        </w:rPr>
        <w:t>直埋保温管道安全运行光纤监测系统技术条件</w:t>
      </w:r>
    </w:p>
    <w:p w:rsidR="001506C6" w:rsidRDefault="004330C3">
      <w:pPr>
        <w:pStyle w:val="af9"/>
        <w:snapToGrid w:val="0"/>
        <w:spacing w:before="240" w:after="240" w:line="300" w:lineRule="auto"/>
      </w:pPr>
      <w:bookmarkStart w:id="36" w:name="_Toc85350328"/>
      <w:bookmarkStart w:id="37" w:name="_Toc112146338"/>
      <w:r>
        <w:rPr>
          <w:rFonts w:hint="eastAsia"/>
        </w:rPr>
        <w:t>1</w:t>
      </w:r>
      <w:r>
        <w:t xml:space="preserve">  </w:t>
      </w:r>
      <w:r>
        <w:t>范围</w:t>
      </w:r>
      <w:bookmarkEnd w:id="36"/>
      <w:bookmarkEnd w:id="37"/>
    </w:p>
    <w:p w:rsidR="001506C6" w:rsidRDefault="004330C3">
      <w:pPr>
        <w:snapToGrid w:val="0"/>
        <w:spacing w:line="300" w:lineRule="auto"/>
        <w:ind w:firstLineChars="200" w:firstLine="420"/>
        <w:rPr>
          <w:szCs w:val="21"/>
        </w:rPr>
      </w:pPr>
      <w:r>
        <w:rPr>
          <w:szCs w:val="21"/>
        </w:rPr>
        <w:t>本</w:t>
      </w:r>
      <w:r>
        <w:rPr>
          <w:rFonts w:hint="eastAsia"/>
          <w:szCs w:val="21"/>
        </w:rPr>
        <w:t>文件</w:t>
      </w:r>
      <w:r>
        <w:t>规定了直埋</w:t>
      </w:r>
      <w:r>
        <w:rPr>
          <w:rFonts w:hint="eastAsia"/>
        </w:rPr>
        <w:t>保温</w:t>
      </w:r>
      <w:r>
        <w:t>管道</w:t>
      </w:r>
      <w:r>
        <w:rPr>
          <w:rFonts w:hint="eastAsia"/>
        </w:rPr>
        <w:t>安全运行</w:t>
      </w:r>
      <w:r>
        <w:t>光纤监测系统的术语和定义、系统构成</w:t>
      </w:r>
      <w:r>
        <w:rPr>
          <w:rFonts w:hint="eastAsia"/>
        </w:rPr>
        <w:t>和基本功能、</w:t>
      </w:r>
      <w:r>
        <w:t>设备</w:t>
      </w:r>
      <w:r>
        <w:rPr>
          <w:rFonts w:hint="eastAsia"/>
        </w:rPr>
        <w:t>与材料、系统布置、安装</w:t>
      </w:r>
      <w:r>
        <w:rPr>
          <w:kern w:val="0"/>
          <w:szCs w:val="21"/>
        </w:rPr>
        <w:t>与敷设</w:t>
      </w:r>
      <w:r>
        <w:rPr>
          <w:rFonts w:hint="eastAsia"/>
        </w:rPr>
        <w:t>和</w:t>
      </w:r>
      <w:r>
        <w:rPr>
          <w:kern w:val="0"/>
          <w:szCs w:val="21"/>
        </w:rPr>
        <w:t>系统测试</w:t>
      </w:r>
      <w:r>
        <w:rPr>
          <w:rFonts w:hint="eastAsia"/>
        </w:rPr>
        <w:t>。</w:t>
      </w:r>
    </w:p>
    <w:p w:rsidR="001506C6" w:rsidRDefault="004330C3">
      <w:pPr>
        <w:snapToGrid w:val="0"/>
        <w:spacing w:line="300" w:lineRule="auto"/>
        <w:ind w:firstLineChars="200" w:firstLine="420"/>
      </w:pPr>
      <w:r>
        <w:rPr>
          <w:szCs w:val="21"/>
        </w:rPr>
        <w:t>本</w:t>
      </w:r>
      <w:r>
        <w:rPr>
          <w:rFonts w:hint="eastAsia"/>
          <w:szCs w:val="21"/>
        </w:rPr>
        <w:t>文件</w:t>
      </w:r>
      <w:r>
        <w:rPr>
          <w:szCs w:val="21"/>
        </w:rPr>
        <w:t>适用于</w:t>
      </w:r>
      <w:r>
        <w:rPr>
          <w:rFonts w:hint="eastAsia"/>
        </w:rPr>
        <w:t>敷设在</w:t>
      </w:r>
      <w:r>
        <w:t>管道外部</w:t>
      </w:r>
      <w:r>
        <w:rPr>
          <w:rFonts w:hint="eastAsia"/>
        </w:rPr>
        <w:t>，监测直埋保温管道温度</w:t>
      </w:r>
      <w:r>
        <w:t>和振动</w:t>
      </w:r>
      <w:r>
        <w:rPr>
          <w:rFonts w:hint="eastAsia"/>
        </w:rPr>
        <w:t>的光纤监测系统（以下</w:t>
      </w:r>
      <w:r>
        <w:t>简称光纤监测系统</w:t>
      </w:r>
      <w:r>
        <w:rPr>
          <w:rFonts w:hint="eastAsia"/>
        </w:rPr>
        <w:t>）。</w:t>
      </w:r>
    </w:p>
    <w:p w:rsidR="001506C6" w:rsidRDefault="004330C3">
      <w:pPr>
        <w:pStyle w:val="af9"/>
        <w:snapToGrid w:val="0"/>
        <w:spacing w:before="240" w:after="240" w:line="300" w:lineRule="auto"/>
      </w:pPr>
      <w:bookmarkStart w:id="38" w:name="_Toc85350329"/>
      <w:bookmarkStart w:id="39" w:name="_Toc112146339"/>
      <w:r>
        <w:rPr>
          <w:rFonts w:hint="eastAsia"/>
        </w:rPr>
        <w:t>2</w:t>
      </w:r>
      <w:r>
        <w:t xml:space="preserve">  </w:t>
      </w:r>
      <w:r>
        <w:t>规范性引用文件</w:t>
      </w:r>
      <w:bookmarkEnd w:id="38"/>
      <w:bookmarkEnd w:id="39"/>
    </w:p>
    <w:p w:rsidR="001506C6" w:rsidRDefault="004330C3">
      <w:pPr>
        <w:snapToGrid w:val="0"/>
        <w:spacing w:line="300" w:lineRule="auto"/>
        <w:ind w:firstLineChars="200" w:firstLine="420"/>
      </w:pPr>
      <w:r>
        <w:t>下列文件中的内容通过文中的规范性引用而构成本文件必不可少的条款。其中，注日期的引用文件，仅该日期对应的版本适用于本文件；不注日期的引用文件，其最新版本（包括所有的修改单）适用于本文件。</w:t>
      </w:r>
    </w:p>
    <w:p w:rsidR="001506C6" w:rsidRDefault="004330C3">
      <w:pPr>
        <w:snapToGrid w:val="0"/>
        <w:spacing w:line="300" w:lineRule="auto"/>
        <w:ind w:firstLineChars="200" w:firstLine="420"/>
      </w:pPr>
      <w:r>
        <w:t xml:space="preserve">GB/T 2423.1  </w:t>
      </w:r>
      <w:r>
        <w:t>电工电子产品环境试验</w:t>
      </w:r>
      <w:r>
        <w:t xml:space="preserve"> </w:t>
      </w:r>
      <w:r>
        <w:t>第</w:t>
      </w:r>
      <w:r>
        <w:t>2</w:t>
      </w:r>
      <w:r>
        <w:t>部分：试验方法</w:t>
      </w:r>
      <w:r>
        <w:t xml:space="preserve"> </w:t>
      </w:r>
      <w:r>
        <w:t>试验</w:t>
      </w:r>
      <w:r>
        <w:t>A</w:t>
      </w:r>
      <w:r>
        <w:t>：低温</w:t>
      </w:r>
    </w:p>
    <w:p w:rsidR="001506C6" w:rsidRDefault="004330C3">
      <w:pPr>
        <w:snapToGrid w:val="0"/>
        <w:spacing w:line="300" w:lineRule="auto"/>
        <w:ind w:firstLineChars="200" w:firstLine="420"/>
      </w:pPr>
      <w:r>
        <w:t xml:space="preserve">GB/T 2423.2  </w:t>
      </w:r>
      <w:r>
        <w:rPr>
          <w:rFonts w:hint="eastAsia"/>
        </w:rPr>
        <w:t>电工电子产品环境试验</w:t>
      </w:r>
      <w:r>
        <w:rPr>
          <w:rFonts w:hint="eastAsia"/>
        </w:rPr>
        <w:t xml:space="preserve"> </w:t>
      </w:r>
      <w:r>
        <w:rPr>
          <w:rFonts w:hint="eastAsia"/>
        </w:rPr>
        <w:t>第</w:t>
      </w:r>
      <w:r>
        <w:rPr>
          <w:rFonts w:hint="eastAsia"/>
        </w:rPr>
        <w:t>2</w:t>
      </w:r>
      <w:r>
        <w:rPr>
          <w:rFonts w:hint="eastAsia"/>
        </w:rPr>
        <w:t>部分：试验方法</w:t>
      </w:r>
      <w:r>
        <w:rPr>
          <w:rFonts w:hint="eastAsia"/>
        </w:rPr>
        <w:t xml:space="preserve"> </w:t>
      </w:r>
      <w:r>
        <w:rPr>
          <w:rFonts w:hint="eastAsia"/>
        </w:rPr>
        <w:t>试验</w:t>
      </w:r>
      <w:r>
        <w:rPr>
          <w:rFonts w:hint="eastAsia"/>
        </w:rPr>
        <w:t>B</w:t>
      </w:r>
      <w:r>
        <w:rPr>
          <w:rFonts w:hint="eastAsia"/>
        </w:rPr>
        <w:t>：高温</w:t>
      </w:r>
    </w:p>
    <w:p w:rsidR="001506C6" w:rsidRDefault="004330C3">
      <w:pPr>
        <w:snapToGrid w:val="0"/>
        <w:spacing w:line="300" w:lineRule="auto"/>
        <w:ind w:firstLineChars="200" w:firstLine="420"/>
        <w:rPr>
          <w:kern w:val="0"/>
          <w:szCs w:val="21"/>
        </w:rPr>
      </w:pPr>
      <w:r>
        <w:rPr>
          <w:rFonts w:hint="eastAsia"/>
          <w:kern w:val="0"/>
          <w:szCs w:val="21"/>
        </w:rPr>
        <w:t xml:space="preserve">GB/T 2423.3  </w:t>
      </w:r>
      <w:r>
        <w:rPr>
          <w:rFonts w:hint="eastAsia"/>
          <w:kern w:val="0"/>
          <w:szCs w:val="21"/>
        </w:rPr>
        <w:t>环境试验</w:t>
      </w:r>
      <w:r>
        <w:rPr>
          <w:rFonts w:hint="eastAsia"/>
          <w:kern w:val="0"/>
          <w:szCs w:val="21"/>
        </w:rPr>
        <w:t xml:space="preserve"> </w:t>
      </w:r>
      <w:r>
        <w:rPr>
          <w:rFonts w:hint="eastAsia"/>
          <w:kern w:val="0"/>
          <w:szCs w:val="21"/>
        </w:rPr>
        <w:t>第</w:t>
      </w:r>
      <w:r>
        <w:rPr>
          <w:rFonts w:hint="eastAsia"/>
          <w:kern w:val="0"/>
          <w:szCs w:val="21"/>
        </w:rPr>
        <w:t>2</w:t>
      </w:r>
      <w:r>
        <w:rPr>
          <w:rFonts w:hint="eastAsia"/>
          <w:kern w:val="0"/>
          <w:szCs w:val="21"/>
        </w:rPr>
        <w:t>部分：试验方法</w:t>
      </w:r>
      <w:r>
        <w:rPr>
          <w:rFonts w:hint="eastAsia"/>
          <w:kern w:val="0"/>
          <w:szCs w:val="21"/>
        </w:rPr>
        <w:t xml:space="preserve"> </w:t>
      </w:r>
      <w:r>
        <w:rPr>
          <w:rFonts w:hint="eastAsia"/>
          <w:kern w:val="0"/>
          <w:szCs w:val="21"/>
        </w:rPr>
        <w:t>试验</w:t>
      </w:r>
      <w:r>
        <w:rPr>
          <w:rFonts w:hint="eastAsia"/>
          <w:kern w:val="0"/>
          <w:szCs w:val="21"/>
        </w:rPr>
        <w:t>Cab</w:t>
      </w:r>
      <w:r>
        <w:rPr>
          <w:rFonts w:hint="eastAsia"/>
          <w:kern w:val="0"/>
          <w:szCs w:val="21"/>
        </w:rPr>
        <w:t>：恒</w:t>
      </w:r>
      <w:r>
        <w:rPr>
          <w:rFonts w:hint="eastAsia"/>
          <w:kern w:val="0"/>
          <w:szCs w:val="21"/>
        </w:rPr>
        <w:t>定湿热试验</w:t>
      </w:r>
    </w:p>
    <w:p w:rsidR="001506C6" w:rsidRDefault="004330C3">
      <w:pPr>
        <w:snapToGrid w:val="0"/>
        <w:spacing w:line="300" w:lineRule="auto"/>
        <w:ind w:firstLineChars="200" w:firstLine="420"/>
      </w:pPr>
      <w:r>
        <w:rPr>
          <w:rFonts w:hint="eastAsia"/>
          <w:kern w:val="0"/>
          <w:szCs w:val="21"/>
        </w:rPr>
        <w:t xml:space="preserve">GB/T 2423.4  </w:t>
      </w:r>
      <w:r>
        <w:rPr>
          <w:rFonts w:hint="eastAsia"/>
          <w:kern w:val="0"/>
          <w:szCs w:val="21"/>
        </w:rPr>
        <w:t>电工电子产品环境试验</w:t>
      </w:r>
      <w:r>
        <w:rPr>
          <w:rFonts w:hint="eastAsia"/>
          <w:kern w:val="0"/>
          <w:szCs w:val="21"/>
        </w:rPr>
        <w:t xml:space="preserve"> </w:t>
      </w:r>
      <w:r>
        <w:rPr>
          <w:rFonts w:hint="eastAsia"/>
          <w:kern w:val="0"/>
          <w:szCs w:val="21"/>
        </w:rPr>
        <w:t>第</w:t>
      </w:r>
      <w:r>
        <w:rPr>
          <w:rFonts w:hint="eastAsia"/>
          <w:kern w:val="0"/>
          <w:szCs w:val="21"/>
        </w:rPr>
        <w:t>2</w:t>
      </w:r>
      <w:r>
        <w:rPr>
          <w:rFonts w:hint="eastAsia"/>
          <w:kern w:val="0"/>
          <w:szCs w:val="21"/>
        </w:rPr>
        <w:t>部分：试验方法</w:t>
      </w:r>
      <w:r>
        <w:rPr>
          <w:rFonts w:hint="eastAsia"/>
          <w:kern w:val="0"/>
          <w:szCs w:val="21"/>
        </w:rPr>
        <w:t xml:space="preserve"> </w:t>
      </w:r>
      <w:r>
        <w:rPr>
          <w:rFonts w:hint="eastAsia"/>
          <w:kern w:val="0"/>
          <w:szCs w:val="21"/>
        </w:rPr>
        <w:t>试验</w:t>
      </w:r>
      <w:proofErr w:type="spellStart"/>
      <w:r>
        <w:rPr>
          <w:rFonts w:hint="eastAsia"/>
          <w:kern w:val="0"/>
          <w:szCs w:val="21"/>
        </w:rPr>
        <w:t>Db</w:t>
      </w:r>
      <w:proofErr w:type="spellEnd"/>
      <w:r>
        <w:rPr>
          <w:rFonts w:hint="eastAsia"/>
          <w:kern w:val="0"/>
          <w:szCs w:val="21"/>
        </w:rPr>
        <w:t>：交变湿热（</w:t>
      </w:r>
      <w:r>
        <w:rPr>
          <w:rFonts w:hint="eastAsia"/>
          <w:kern w:val="0"/>
          <w:szCs w:val="21"/>
        </w:rPr>
        <w:t>12h</w:t>
      </w:r>
      <w:r>
        <w:rPr>
          <w:rFonts w:hint="eastAsia"/>
          <w:kern w:val="0"/>
          <w:szCs w:val="21"/>
        </w:rPr>
        <w:t>＋</w:t>
      </w:r>
      <w:r>
        <w:rPr>
          <w:rFonts w:hint="eastAsia"/>
          <w:kern w:val="0"/>
          <w:szCs w:val="21"/>
        </w:rPr>
        <w:t>12h</w:t>
      </w:r>
      <w:r>
        <w:rPr>
          <w:rFonts w:hint="eastAsia"/>
          <w:kern w:val="0"/>
          <w:szCs w:val="21"/>
        </w:rPr>
        <w:t>循环）</w:t>
      </w:r>
    </w:p>
    <w:p w:rsidR="001506C6" w:rsidRDefault="004330C3">
      <w:pPr>
        <w:snapToGrid w:val="0"/>
        <w:spacing w:line="300" w:lineRule="auto"/>
        <w:ind w:firstLineChars="200" w:firstLine="420"/>
      </w:pPr>
      <w:r>
        <w:t xml:space="preserve">GB/T 4208-2017  </w:t>
      </w:r>
      <w:r>
        <w:t>外壳防护等级（</w:t>
      </w:r>
      <w:r>
        <w:t>IP</w:t>
      </w:r>
      <w:r>
        <w:t>代码）</w:t>
      </w:r>
    </w:p>
    <w:p w:rsidR="001506C6" w:rsidRDefault="004330C3">
      <w:pPr>
        <w:snapToGrid w:val="0"/>
        <w:spacing w:line="300" w:lineRule="auto"/>
        <w:ind w:firstLineChars="200" w:firstLine="420"/>
        <w:rPr>
          <w:color w:val="000000" w:themeColor="text1"/>
        </w:rPr>
      </w:pPr>
      <w:r>
        <w:rPr>
          <w:color w:val="000000" w:themeColor="text1"/>
        </w:rPr>
        <w:t>GB</w:t>
      </w:r>
      <w:r>
        <w:rPr>
          <w:rFonts w:hint="eastAsia"/>
          <w:color w:val="000000" w:themeColor="text1"/>
        </w:rPr>
        <w:t xml:space="preserve"> </w:t>
      </w:r>
      <w:r>
        <w:rPr>
          <w:color w:val="000000" w:themeColor="text1"/>
        </w:rPr>
        <w:t>4706.1</w:t>
      </w:r>
      <w:r>
        <w:rPr>
          <w:rFonts w:hint="eastAsia"/>
          <w:color w:val="000000" w:themeColor="text1"/>
        </w:rPr>
        <w:t xml:space="preserve">-2005  </w:t>
      </w:r>
      <w:r>
        <w:rPr>
          <w:rFonts w:hint="eastAsia"/>
          <w:color w:val="000000" w:themeColor="text1"/>
        </w:rPr>
        <w:t>家用和类似用途电器的安全</w:t>
      </w:r>
      <w:r>
        <w:rPr>
          <w:rFonts w:hint="eastAsia"/>
          <w:color w:val="000000" w:themeColor="text1"/>
        </w:rPr>
        <w:t xml:space="preserve"> </w:t>
      </w:r>
      <w:r>
        <w:rPr>
          <w:rFonts w:hint="eastAsia"/>
          <w:color w:val="000000" w:themeColor="text1"/>
        </w:rPr>
        <w:t>第</w:t>
      </w:r>
      <w:r>
        <w:rPr>
          <w:rFonts w:hint="eastAsia"/>
          <w:color w:val="000000" w:themeColor="text1"/>
        </w:rPr>
        <w:t>1</w:t>
      </w:r>
      <w:r>
        <w:rPr>
          <w:rFonts w:hint="eastAsia"/>
          <w:color w:val="000000" w:themeColor="text1"/>
        </w:rPr>
        <w:t>部分：通用要求</w:t>
      </w:r>
    </w:p>
    <w:p w:rsidR="001506C6" w:rsidRDefault="004330C3">
      <w:pPr>
        <w:snapToGrid w:val="0"/>
        <w:spacing w:line="300" w:lineRule="auto"/>
        <w:ind w:firstLineChars="200" w:firstLine="420"/>
      </w:pPr>
      <w:r>
        <w:rPr>
          <w:rFonts w:hint="eastAsia"/>
        </w:rPr>
        <w:t xml:space="preserve">GB 4793.1  </w:t>
      </w:r>
      <w:r>
        <w:rPr>
          <w:rFonts w:hint="eastAsia"/>
        </w:rPr>
        <w:t>测量、控制和实验室用电气设备的安全要求</w:t>
      </w:r>
      <w:r>
        <w:rPr>
          <w:rFonts w:hint="eastAsia"/>
        </w:rPr>
        <w:t xml:space="preserve"> </w:t>
      </w:r>
      <w:r>
        <w:rPr>
          <w:rFonts w:hint="eastAsia"/>
        </w:rPr>
        <w:t>第</w:t>
      </w:r>
      <w:r>
        <w:rPr>
          <w:rFonts w:hint="eastAsia"/>
        </w:rPr>
        <w:t>1</w:t>
      </w:r>
      <w:r>
        <w:rPr>
          <w:rFonts w:hint="eastAsia"/>
        </w:rPr>
        <w:t>部分：通用要求</w:t>
      </w:r>
    </w:p>
    <w:p w:rsidR="001506C6" w:rsidRDefault="004330C3">
      <w:pPr>
        <w:snapToGrid w:val="0"/>
        <w:spacing w:line="300" w:lineRule="auto"/>
        <w:ind w:firstLineChars="200" w:firstLine="420"/>
      </w:pPr>
      <w:r>
        <w:t>GB/T 7424.</w:t>
      </w:r>
      <w:r>
        <w:rPr>
          <w:rFonts w:hint="eastAsia"/>
        </w:rPr>
        <w:t>1</w:t>
      </w:r>
      <w:r>
        <w:t xml:space="preserve">  </w:t>
      </w:r>
      <w:r>
        <w:t>光缆</w:t>
      </w:r>
      <w:proofErr w:type="gramStart"/>
      <w:r>
        <w:t>总规范</w:t>
      </w:r>
      <w:proofErr w:type="gramEnd"/>
      <w:r>
        <w:t xml:space="preserve"> </w:t>
      </w:r>
      <w:r>
        <w:t>第</w:t>
      </w:r>
      <w:r>
        <w:rPr>
          <w:rFonts w:hint="eastAsia"/>
        </w:rPr>
        <w:t>1</w:t>
      </w:r>
      <w:r>
        <w:t>部分：</w:t>
      </w:r>
      <w:r>
        <w:rPr>
          <w:rFonts w:hint="eastAsia"/>
        </w:rPr>
        <w:t>总则</w:t>
      </w:r>
    </w:p>
    <w:p w:rsidR="001506C6" w:rsidRDefault="004330C3">
      <w:pPr>
        <w:snapToGrid w:val="0"/>
        <w:spacing w:line="300" w:lineRule="auto"/>
        <w:ind w:firstLineChars="200" w:firstLine="420"/>
      </w:pPr>
      <w:r>
        <w:t xml:space="preserve">GB/T 7424.2  </w:t>
      </w:r>
      <w:r>
        <w:t>光缆</w:t>
      </w:r>
      <w:proofErr w:type="gramStart"/>
      <w:r>
        <w:t>总规范</w:t>
      </w:r>
      <w:proofErr w:type="gramEnd"/>
      <w:r>
        <w:t xml:space="preserve"> </w:t>
      </w:r>
      <w:r>
        <w:t>第</w:t>
      </w:r>
      <w:r>
        <w:t>2</w:t>
      </w:r>
      <w:r>
        <w:t>部分：光缆基本试验方法</w:t>
      </w:r>
    </w:p>
    <w:p w:rsidR="001506C6" w:rsidRDefault="004330C3">
      <w:pPr>
        <w:snapToGrid w:val="0"/>
        <w:spacing w:line="300" w:lineRule="auto"/>
        <w:ind w:firstLineChars="200" w:firstLine="420"/>
      </w:pPr>
      <w:r>
        <w:rPr>
          <w:rFonts w:hint="eastAsia"/>
        </w:rPr>
        <w:t xml:space="preserve">GB/T 8163  </w:t>
      </w:r>
      <w:r>
        <w:rPr>
          <w:rFonts w:hint="eastAsia"/>
        </w:rPr>
        <w:t>输送流体用无缝钢管</w:t>
      </w:r>
    </w:p>
    <w:p w:rsidR="001506C6" w:rsidRDefault="004330C3">
      <w:pPr>
        <w:snapToGrid w:val="0"/>
        <w:spacing w:line="300" w:lineRule="auto"/>
        <w:ind w:firstLineChars="200" w:firstLine="420"/>
      </w:pPr>
      <w:r>
        <w:t xml:space="preserve">GB/T </w:t>
      </w:r>
      <w:r>
        <w:t xml:space="preserve">9361-2011  </w:t>
      </w:r>
      <w:r>
        <w:t>计算机场地安全要求</w:t>
      </w:r>
    </w:p>
    <w:p w:rsidR="001506C6" w:rsidRDefault="004330C3">
      <w:pPr>
        <w:snapToGrid w:val="0"/>
        <w:spacing w:line="300" w:lineRule="auto"/>
        <w:ind w:firstLineChars="200" w:firstLine="420"/>
      </w:pPr>
      <w:r>
        <w:rPr>
          <w:rFonts w:hint="eastAsia"/>
        </w:rPr>
        <w:t>G</w:t>
      </w:r>
      <w:r>
        <w:t xml:space="preserve">B/T 9771.1  </w:t>
      </w:r>
      <w:r>
        <w:rPr>
          <w:rFonts w:hint="eastAsia"/>
        </w:rPr>
        <w:t>通信用单模光纤</w:t>
      </w:r>
      <w:r>
        <w:rPr>
          <w:rFonts w:hint="eastAsia"/>
        </w:rPr>
        <w:t xml:space="preserve"> </w:t>
      </w:r>
      <w:r>
        <w:rPr>
          <w:rFonts w:hint="eastAsia"/>
        </w:rPr>
        <w:t>第</w:t>
      </w:r>
      <w:r>
        <w:rPr>
          <w:rFonts w:hint="eastAsia"/>
        </w:rPr>
        <w:t>1</w:t>
      </w:r>
      <w:r>
        <w:rPr>
          <w:rFonts w:hint="eastAsia"/>
        </w:rPr>
        <w:t>部分：非色散位移单模光纤特性</w:t>
      </w:r>
    </w:p>
    <w:p w:rsidR="001506C6" w:rsidRDefault="004330C3">
      <w:pPr>
        <w:snapToGrid w:val="0"/>
        <w:spacing w:line="300" w:lineRule="auto"/>
        <w:ind w:firstLineChars="200" w:firstLine="420"/>
      </w:pPr>
      <w:r>
        <w:rPr>
          <w:rFonts w:hint="eastAsia"/>
        </w:rPr>
        <w:t>G</w:t>
      </w:r>
      <w:r>
        <w:t xml:space="preserve">B/T 9771.3  </w:t>
      </w:r>
      <w:r>
        <w:rPr>
          <w:rFonts w:hint="eastAsia"/>
        </w:rPr>
        <w:t>通信用单模光纤</w:t>
      </w:r>
      <w:r>
        <w:rPr>
          <w:rFonts w:hint="eastAsia"/>
        </w:rPr>
        <w:t xml:space="preserve"> </w:t>
      </w:r>
      <w:r>
        <w:rPr>
          <w:rFonts w:hint="eastAsia"/>
        </w:rPr>
        <w:t>第</w:t>
      </w:r>
      <w:r>
        <w:rPr>
          <w:rFonts w:hint="eastAsia"/>
        </w:rPr>
        <w:t>3</w:t>
      </w:r>
      <w:r>
        <w:rPr>
          <w:rFonts w:hint="eastAsia"/>
        </w:rPr>
        <w:t>部分：波长段扩展的非色散位移单模光纤特性</w:t>
      </w:r>
    </w:p>
    <w:p w:rsidR="001506C6" w:rsidRDefault="004330C3">
      <w:pPr>
        <w:snapToGrid w:val="0"/>
        <w:spacing w:line="300" w:lineRule="auto"/>
        <w:ind w:firstLineChars="200" w:firstLine="420"/>
      </w:pPr>
      <w:r>
        <w:t xml:space="preserve">GB/T 12357.1  </w:t>
      </w:r>
      <w:r>
        <w:rPr>
          <w:rFonts w:hint="eastAsia"/>
        </w:rPr>
        <w:t>通信用多模光纤</w:t>
      </w:r>
      <w:r>
        <w:rPr>
          <w:rFonts w:hint="eastAsia"/>
        </w:rPr>
        <w:t xml:space="preserve"> </w:t>
      </w:r>
      <w:r>
        <w:rPr>
          <w:rFonts w:hint="eastAsia"/>
        </w:rPr>
        <w:t>第</w:t>
      </w:r>
      <w:r>
        <w:rPr>
          <w:rFonts w:hint="eastAsia"/>
        </w:rPr>
        <w:t>1</w:t>
      </w:r>
      <w:r>
        <w:rPr>
          <w:rFonts w:hint="eastAsia"/>
        </w:rPr>
        <w:t>部分：</w:t>
      </w:r>
      <w:r>
        <w:rPr>
          <w:rFonts w:hint="eastAsia"/>
        </w:rPr>
        <w:t>A1</w:t>
      </w:r>
      <w:r>
        <w:rPr>
          <w:rFonts w:hint="eastAsia"/>
        </w:rPr>
        <w:t>类多模光纤特性</w:t>
      </w:r>
    </w:p>
    <w:p w:rsidR="001506C6" w:rsidRDefault="004330C3">
      <w:pPr>
        <w:snapToGrid w:val="0"/>
        <w:spacing w:line="300" w:lineRule="auto"/>
        <w:ind w:firstLineChars="200" w:firstLine="420"/>
      </w:pPr>
      <w:r>
        <w:rPr>
          <w:rFonts w:hint="eastAsia"/>
        </w:rPr>
        <w:t xml:space="preserve">GB/T 16529.3  </w:t>
      </w:r>
      <w:r>
        <w:rPr>
          <w:rFonts w:hint="eastAsia"/>
        </w:rPr>
        <w:t>光纤光缆接头</w:t>
      </w:r>
      <w:r>
        <w:rPr>
          <w:rFonts w:hint="eastAsia"/>
        </w:rPr>
        <w:t xml:space="preserve"> </w:t>
      </w:r>
      <w:r>
        <w:rPr>
          <w:rFonts w:hint="eastAsia"/>
        </w:rPr>
        <w:t>第</w:t>
      </w:r>
      <w:r>
        <w:rPr>
          <w:rFonts w:hint="eastAsia"/>
        </w:rPr>
        <w:t>3</w:t>
      </w:r>
      <w:r>
        <w:rPr>
          <w:rFonts w:hint="eastAsia"/>
        </w:rPr>
        <w:t>部分：</w:t>
      </w:r>
      <w:proofErr w:type="gramStart"/>
      <w:r>
        <w:rPr>
          <w:rFonts w:hint="eastAsia"/>
        </w:rPr>
        <w:t>分规范</w:t>
      </w:r>
      <w:proofErr w:type="gramEnd"/>
      <w:r>
        <w:rPr>
          <w:rFonts w:hint="eastAsia"/>
        </w:rPr>
        <w:t xml:space="preserve"> </w:t>
      </w:r>
      <w:r>
        <w:rPr>
          <w:rFonts w:hint="eastAsia"/>
        </w:rPr>
        <w:t>光纤光缆熔接式接头</w:t>
      </w:r>
    </w:p>
    <w:p w:rsidR="001506C6" w:rsidRDefault="004330C3">
      <w:pPr>
        <w:snapToGrid w:val="0"/>
        <w:spacing w:line="300" w:lineRule="auto"/>
        <w:ind w:firstLineChars="200" w:firstLine="420"/>
      </w:pPr>
      <w:r>
        <w:rPr>
          <w:rFonts w:hint="eastAsia"/>
          <w:color w:val="000000" w:themeColor="text1"/>
        </w:rPr>
        <w:t>GB/T 17626</w:t>
      </w:r>
      <w:r>
        <w:rPr>
          <w:color w:val="000000" w:themeColor="text1"/>
        </w:rPr>
        <w:t>.2</w:t>
      </w:r>
      <w:r>
        <w:rPr>
          <w:rFonts w:hint="eastAsia"/>
          <w:color w:val="000000" w:themeColor="text1"/>
        </w:rPr>
        <w:t xml:space="preserve">  </w:t>
      </w:r>
      <w:r>
        <w:rPr>
          <w:rFonts w:hint="eastAsia"/>
          <w:color w:val="000000" w:themeColor="text1"/>
        </w:rPr>
        <w:t>电磁兼容</w:t>
      </w:r>
      <w:r>
        <w:rPr>
          <w:rFonts w:hint="eastAsia"/>
          <w:color w:val="000000" w:themeColor="text1"/>
        </w:rPr>
        <w:t xml:space="preserve"> </w:t>
      </w:r>
      <w:r>
        <w:rPr>
          <w:rFonts w:hint="eastAsia"/>
          <w:color w:val="000000" w:themeColor="text1"/>
        </w:rPr>
        <w:t>试验和测量技术</w:t>
      </w:r>
      <w:r>
        <w:rPr>
          <w:rFonts w:hint="eastAsia"/>
          <w:color w:val="000000" w:themeColor="text1"/>
        </w:rPr>
        <w:t xml:space="preserve"> </w:t>
      </w:r>
      <w:r>
        <w:rPr>
          <w:rFonts w:hint="eastAsia"/>
          <w:color w:val="000000" w:themeColor="text1"/>
        </w:rPr>
        <w:t>静电放电抗扰度试验</w:t>
      </w:r>
    </w:p>
    <w:p w:rsidR="001506C6" w:rsidRDefault="004330C3">
      <w:pPr>
        <w:snapToGrid w:val="0"/>
        <w:spacing w:line="300" w:lineRule="auto"/>
        <w:ind w:firstLineChars="200" w:firstLine="420"/>
      </w:pPr>
      <w:r>
        <w:rPr>
          <w:rFonts w:hint="eastAsia"/>
        </w:rPr>
        <w:t xml:space="preserve">GB 19517  </w:t>
      </w:r>
      <w:r>
        <w:rPr>
          <w:rFonts w:hint="eastAsia"/>
        </w:rPr>
        <w:t>国家电气设备安全技术规范</w:t>
      </w:r>
    </w:p>
    <w:p w:rsidR="001506C6" w:rsidRDefault="004330C3">
      <w:pPr>
        <w:snapToGrid w:val="0"/>
        <w:spacing w:line="300" w:lineRule="auto"/>
        <w:ind w:firstLineChars="200" w:firstLine="420"/>
      </w:pPr>
      <w:r>
        <w:rPr>
          <w:rFonts w:hint="eastAsia"/>
        </w:rPr>
        <w:t xml:space="preserve">GB/T 22239  </w:t>
      </w:r>
      <w:r>
        <w:rPr>
          <w:rFonts w:hint="eastAsia"/>
        </w:rPr>
        <w:t>信息安全技术</w:t>
      </w:r>
      <w:r>
        <w:rPr>
          <w:rFonts w:hint="eastAsia"/>
        </w:rPr>
        <w:t xml:space="preserve"> </w:t>
      </w:r>
      <w:r>
        <w:rPr>
          <w:rFonts w:hint="eastAsia"/>
        </w:rPr>
        <w:t>网络安全等级保护基本要求</w:t>
      </w:r>
    </w:p>
    <w:p w:rsidR="001506C6" w:rsidRDefault="004330C3">
      <w:pPr>
        <w:snapToGrid w:val="0"/>
        <w:spacing w:line="300" w:lineRule="auto"/>
        <w:ind w:firstLineChars="200" w:firstLine="420"/>
      </w:pPr>
      <w:r>
        <w:rPr>
          <w:rFonts w:hint="eastAsia"/>
        </w:rPr>
        <w:t>GB/T</w:t>
      </w:r>
      <w:r>
        <w:t xml:space="preserve"> </w:t>
      </w:r>
      <w:r>
        <w:rPr>
          <w:rFonts w:hint="eastAsia"/>
        </w:rPr>
        <w:t xml:space="preserve">22690  </w:t>
      </w:r>
      <w:r>
        <w:rPr>
          <w:rFonts w:hint="eastAsia"/>
        </w:rPr>
        <w:t>数据通信设备通用机械结构</w:t>
      </w:r>
      <w:r>
        <w:rPr>
          <w:rFonts w:hint="eastAsia"/>
        </w:rPr>
        <w:t xml:space="preserve"> </w:t>
      </w:r>
      <w:r>
        <w:rPr>
          <w:rFonts w:hint="eastAsia"/>
        </w:rPr>
        <w:t>机柜和插箱</w:t>
      </w:r>
    </w:p>
    <w:p w:rsidR="001506C6" w:rsidRDefault="004330C3">
      <w:pPr>
        <w:snapToGrid w:val="0"/>
        <w:spacing w:line="300" w:lineRule="auto"/>
        <w:ind w:firstLineChars="200" w:firstLine="420"/>
        <w:rPr>
          <w:kern w:val="0"/>
          <w:szCs w:val="21"/>
        </w:rPr>
      </w:pPr>
      <w:r>
        <w:rPr>
          <w:rFonts w:hint="eastAsia"/>
          <w:kern w:val="0"/>
          <w:szCs w:val="21"/>
        </w:rPr>
        <w:t xml:space="preserve">GB/T 24456  </w:t>
      </w:r>
      <w:r>
        <w:rPr>
          <w:rFonts w:hint="eastAsia"/>
          <w:kern w:val="0"/>
          <w:szCs w:val="21"/>
        </w:rPr>
        <w:t>高密度聚乙烯</w:t>
      </w:r>
      <w:proofErr w:type="gramStart"/>
      <w:r>
        <w:rPr>
          <w:rFonts w:hint="eastAsia"/>
          <w:kern w:val="0"/>
          <w:szCs w:val="21"/>
        </w:rPr>
        <w:t>硅芯管</w:t>
      </w:r>
      <w:proofErr w:type="gramEnd"/>
    </w:p>
    <w:p w:rsidR="001506C6" w:rsidRDefault="004330C3">
      <w:pPr>
        <w:snapToGrid w:val="0"/>
        <w:spacing w:line="300" w:lineRule="auto"/>
        <w:ind w:firstLineChars="200" w:firstLine="420"/>
        <w:rPr>
          <w:color w:val="000000" w:themeColor="text1"/>
        </w:rPr>
      </w:pPr>
      <w:r>
        <w:rPr>
          <w:rFonts w:hint="eastAsia"/>
          <w:color w:val="000000" w:themeColor="text1"/>
        </w:rPr>
        <w:t>GB/T 33863.1  OPC</w:t>
      </w:r>
      <w:r>
        <w:rPr>
          <w:rFonts w:hint="eastAsia"/>
          <w:color w:val="000000" w:themeColor="text1"/>
        </w:rPr>
        <w:t>统一架构</w:t>
      </w:r>
      <w:r>
        <w:rPr>
          <w:rFonts w:hint="eastAsia"/>
          <w:color w:val="000000" w:themeColor="text1"/>
        </w:rPr>
        <w:t xml:space="preserve"> </w:t>
      </w:r>
      <w:r>
        <w:rPr>
          <w:rFonts w:hint="eastAsia"/>
          <w:color w:val="000000" w:themeColor="text1"/>
        </w:rPr>
        <w:t>第</w:t>
      </w:r>
      <w:r>
        <w:rPr>
          <w:rFonts w:hint="eastAsia"/>
          <w:color w:val="000000" w:themeColor="text1"/>
        </w:rPr>
        <w:t>1</w:t>
      </w:r>
      <w:r>
        <w:rPr>
          <w:rFonts w:hint="eastAsia"/>
          <w:color w:val="000000" w:themeColor="text1"/>
        </w:rPr>
        <w:t>部分：概述和概念</w:t>
      </w:r>
    </w:p>
    <w:p w:rsidR="001506C6" w:rsidRDefault="004330C3">
      <w:pPr>
        <w:snapToGrid w:val="0"/>
        <w:spacing w:line="300" w:lineRule="auto"/>
        <w:ind w:firstLineChars="200" w:firstLine="420"/>
        <w:rPr>
          <w:color w:val="000000" w:themeColor="text1"/>
        </w:rPr>
      </w:pPr>
      <w:r>
        <w:rPr>
          <w:rFonts w:hint="eastAsia"/>
          <w:color w:val="000000" w:themeColor="text1"/>
        </w:rPr>
        <w:t>GB/T 33863.2  OPC</w:t>
      </w:r>
      <w:r>
        <w:rPr>
          <w:rFonts w:hint="eastAsia"/>
          <w:color w:val="000000" w:themeColor="text1"/>
        </w:rPr>
        <w:t>统一架构</w:t>
      </w:r>
      <w:r>
        <w:rPr>
          <w:rFonts w:hint="eastAsia"/>
          <w:color w:val="000000" w:themeColor="text1"/>
        </w:rPr>
        <w:t xml:space="preserve"> </w:t>
      </w:r>
      <w:r>
        <w:rPr>
          <w:rFonts w:hint="eastAsia"/>
          <w:color w:val="000000" w:themeColor="text1"/>
        </w:rPr>
        <w:t>第</w:t>
      </w:r>
      <w:r>
        <w:rPr>
          <w:rFonts w:hint="eastAsia"/>
          <w:color w:val="000000" w:themeColor="text1"/>
        </w:rPr>
        <w:t>2</w:t>
      </w:r>
      <w:r>
        <w:rPr>
          <w:rFonts w:hint="eastAsia"/>
          <w:color w:val="000000" w:themeColor="text1"/>
        </w:rPr>
        <w:t>部分：安全模型</w:t>
      </w:r>
    </w:p>
    <w:p w:rsidR="001506C6" w:rsidRDefault="004330C3">
      <w:pPr>
        <w:snapToGrid w:val="0"/>
        <w:spacing w:line="300" w:lineRule="auto"/>
        <w:ind w:firstLineChars="200" w:firstLine="420"/>
        <w:rPr>
          <w:color w:val="000000" w:themeColor="text1"/>
        </w:rPr>
      </w:pPr>
      <w:r>
        <w:rPr>
          <w:rFonts w:hint="eastAsia"/>
          <w:color w:val="000000" w:themeColor="text1"/>
        </w:rPr>
        <w:t>GB/T 33863.3  OPC</w:t>
      </w:r>
      <w:r>
        <w:rPr>
          <w:rFonts w:hint="eastAsia"/>
          <w:color w:val="000000" w:themeColor="text1"/>
        </w:rPr>
        <w:t>统一架构</w:t>
      </w:r>
      <w:r>
        <w:rPr>
          <w:rFonts w:hint="eastAsia"/>
          <w:color w:val="000000" w:themeColor="text1"/>
        </w:rPr>
        <w:t xml:space="preserve"> </w:t>
      </w:r>
      <w:r>
        <w:rPr>
          <w:rFonts w:hint="eastAsia"/>
          <w:color w:val="000000" w:themeColor="text1"/>
        </w:rPr>
        <w:t>第</w:t>
      </w:r>
      <w:r>
        <w:rPr>
          <w:rFonts w:hint="eastAsia"/>
          <w:color w:val="000000" w:themeColor="text1"/>
        </w:rPr>
        <w:t>3</w:t>
      </w:r>
      <w:r>
        <w:rPr>
          <w:rFonts w:hint="eastAsia"/>
          <w:color w:val="000000" w:themeColor="text1"/>
        </w:rPr>
        <w:t>部分：地址空间模型</w:t>
      </w:r>
    </w:p>
    <w:p w:rsidR="001506C6" w:rsidRDefault="004330C3">
      <w:pPr>
        <w:snapToGrid w:val="0"/>
        <w:spacing w:line="300" w:lineRule="auto"/>
        <w:ind w:firstLineChars="200" w:firstLine="420"/>
        <w:rPr>
          <w:color w:val="000000" w:themeColor="text1"/>
        </w:rPr>
      </w:pPr>
      <w:r>
        <w:rPr>
          <w:rFonts w:hint="eastAsia"/>
          <w:color w:val="000000" w:themeColor="text1"/>
        </w:rPr>
        <w:t>GB/T 33863.4  OPC</w:t>
      </w:r>
      <w:r>
        <w:rPr>
          <w:rFonts w:hint="eastAsia"/>
          <w:color w:val="000000" w:themeColor="text1"/>
        </w:rPr>
        <w:t>统一架构</w:t>
      </w:r>
      <w:r>
        <w:rPr>
          <w:rFonts w:hint="eastAsia"/>
          <w:color w:val="000000" w:themeColor="text1"/>
        </w:rPr>
        <w:t xml:space="preserve"> </w:t>
      </w:r>
      <w:r>
        <w:rPr>
          <w:rFonts w:hint="eastAsia"/>
          <w:color w:val="000000" w:themeColor="text1"/>
        </w:rPr>
        <w:t>第</w:t>
      </w:r>
      <w:r>
        <w:rPr>
          <w:rFonts w:hint="eastAsia"/>
          <w:color w:val="000000" w:themeColor="text1"/>
        </w:rPr>
        <w:t>4</w:t>
      </w:r>
      <w:r>
        <w:rPr>
          <w:rFonts w:hint="eastAsia"/>
          <w:color w:val="000000" w:themeColor="text1"/>
        </w:rPr>
        <w:t>部分：服务</w:t>
      </w:r>
    </w:p>
    <w:p w:rsidR="001506C6" w:rsidRDefault="004330C3">
      <w:pPr>
        <w:snapToGrid w:val="0"/>
        <w:spacing w:line="300" w:lineRule="auto"/>
        <w:ind w:firstLineChars="200" w:firstLine="420"/>
        <w:rPr>
          <w:color w:val="000000" w:themeColor="text1"/>
        </w:rPr>
      </w:pPr>
      <w:r>
        <w:rPr>
          <w:rFonts w:hint="eastAsia"/>
          <w:color w:val="000000" w:themeColor="text1"/>
        </w:rPr>
        <w:t>GB/T 33863.5  OPC</w:t>
      </w:r>
      <w:r>
        <w:rPr>
          <w:rFonts w:hint="eastAsia"/>
          <w:color w:val="000000" w:themeColor="text1"/>
        </w:rPr>
        <w:t>统一架构</w:t>
      </w:r>
      <w:r>
        <w:rPr>
          <w:rFonts w:hint="eastAsia"/>
          <w:color w:val="000000" w:themeColor="text1"/>
        </w:rPr>
        <w:t xml:space="preserve"> </w:t>
      </w:r>
      <w:r>
        <w:rPr>
          <w:rFonts w:hint="eastAsia"/>
          <w:color w:val="000000" w:themeColor="text1"/>
        </w:rPr>
        <w:t>第</w:t>
      </w:r>
      <w:r>
        <w:rPr>
          <w:rFonts w:hint="eastAsia"/>
          <w:color w:val="000000" w:themeColor="text1"/>
        </w:rPr>
        <w:t>5</w:t>
      </w:r>
      <w:r>
        <w:rPr>
          <w:rFonts w:hint="eastAsia"/>
          <w:color w:val="000000" w:themeColor="text1"/>
        </w:rPr>
        <w:t>部分：信息模型</w:t>
      </w:r>
    </w:p>
    <w:p w:rsidR="001506C6" w:rsidRDefault="004330C3">
      <w:pPr>
        <w:snapToGrid w:val="0"/>
        <w:spacing w:line="300" w:lineRule="auto"/>
        <w:ind w:firstLineChars="200" w:firstLine="420"/>
        <w:rPr>
          <w:color w:val="000000" w:themeColor="text1"/>
        </w:rPr>
      </w:pPr>
      <w:r>
        <w:rPr>
          <w:rFonts w:hint="eastAsia"/>
          <w:color w:val="000000" w:themeColor="text1"/>
        </w:rPr>
        <w:t>GB/T 33863.6  OPC</w:t>
      </w:r>
      <w:r>
        <w:rPr>
          <w:rFonts w:hint="eastAsia"/>
          <w:color w:val="000000" w:themeColor="text1"/>
        </w:rPr>
        <w:t>统一架构</w:t>
      </w:r>
      <w:r>
        <w:rPr>
          <w:rFonts w:hint="eastAsia"/>
          <w:color w:val="000000" w:themeColor="text1"/>
        </w:rPr>
        <w:t xml:space="preserve"> </w:t>
      </w:r>
      <w:r>
        <w:rPr>
          <w:rFonts w:hint="eastAsia"/>
          <w:color w:val="000000" w:themeColor="text1"/>
        </w:rPr>
        <w:t>第</w:t>
      </w:r>
      <w:r>
        <w:rPr>
          <w:rFonts w:hint="eastAsia"/>
          <w:color w:val="000000" w:themeColor="text1"/>
        </w:rPr>
        <w:t>6</w:t>
      </w:r>
      <w:r>
        <w:rPr>
          <w:rFonts w:hint="eastAsia"/>
          <w:color w:val="000000" w:themeColor="text1"/>
        </w:rPr>
        <w:t>部分：映射</w:t>
      </w:r>
    </w:p>
    <w:p w:rsidR="001506C6" w:rsidRDefault="004330C3">
      <w:pPr>
        <w:snapToGrid w:val="0"/>
        <w:spacing w:line="300" w:lineRule="auto"/>
        <w:ind w:firstLineChars="200" w:firstLine="420"/>
        <w:rPr>
          <w:kern w:val="0"/>
          <w:szCs w:val="21"/>
        </w:rPr>
      </w:pPr>
      <w:r>
        <w:rPr>
          <w:rFonts w:hint="eastAsia"/>
          <w:color w:val="000000" w:themeColor="text1"/>
        </w:rPr>
        <w:t>GB/T 33863.7  OPC</w:t>
      </w:r>
      <w:r>
        <w:rPr>
          <w:rFonts w:hint="eastAsia"/>
          <w:color w:val="000000" w:themeColor="text1"/>
        </w:rPr>
        <w:t>统一架构</w:t>
      </w:r>
      <w:r>
        <w:rPr>
          <w:rFonts w:hint="eastAsia"/>
          <w:color w:val="000000" w:themeColor="text1"/>
        </w:rPr>
        <w:t xml:space="preserve"> </w:t>
      </w:r>
      <w:r>
        <w:rPr>
          <w:rFonts w:hint="eastAsia"/>
          <w:color w:val="000000" w:themeColor="text1"/>
        </w:rPr>
        <w:t>第</w:t>
      </w:r>
      <w:r>
        <w:rPr>
          <w:rFonts w:hint="eastAsia"/>
          <w:color w:val="000000" w:themeColor="text1"/>
        </w:rPr>
        <w:t>7</w:t>
      </w:r>
      <w:r>
        <w:rPr>
          <w:rFonts w:hint="eastAsia"/>
          <w:color w:val="000000" w:themeColor="text1"/>
        </w:rPr>
        <w:t>部分：行规</w:t>
      </w:r>
    </w:p>
    <w:p w:rsidR="001506C6" w:rsidRDefault="004330C3">
      <w:pPr>
        <w:snapToGrid w:val="0"/>
        <w:spacing w:line="300" w:lineRule="auto"/>
        <w:ind w:firstLineChars="200" w:firstLine="420"/>
      </w:pPr>
      <w:r>
        <w:t xml:space="preserve">GB/T 34068  </w:t>
      </w:r>
      <w:r>
        <w:rPr>
          <w:rFonts w:hint="eastAsia"/>
        </w:rPr>
        <w:t>物联网总体技术</w:t>
      </w:r>
      <w:r>
        <w:rPr>
          <w:rFonts w:hint="eastAsia"/>
        </w:rPr>
        <w:t xml:space="preserve"> </w:t>
      </w:r>
      <w:r>
        <w:rPr>
          <w:rFonts w:hint="eastAsia"/>
        </w:rPr>
        <w:t>智能传感器接口规范</w:t>
      </w:r>
    </w:p>
    <w:p w:rsidR="001506C6" w:rsidRDefault="004330C3">
      <w:pPr>
        <w:snapToGrid w:val="0"/>
        <w:spacing w:line="300" w:lineRule="auto"/>
        <w:ind w:firstLineChars="200" w:firstLine="420"/>
      </w:pPr>
      <w:r>
        <w:rPr>
          <w:rFonts w:hint="eastAsia"/>
        </w:rPr>
        <w:t>GB</w:t>
      </w:r>
      <w:r>
        <w:t xml:space="preserve"> </w:t>
      </w:r>
      <w:r>
        <w:rPr>
          <w:rFonts w:hint="eastAsia"/>
        </w:rPr>
        <w:t>51171</w:t>
      </w:r>
      <w:r>
        <w:t xml:space="preserve">-2016  </w:t>
      </w:r>
      <w:r>
        <w:rPr>
          <w:rFonts w:hint="eastAsia"/>
        </w:rPr>
        <w:t>通信线路工程验收规范</w:t>
      </w:r>
    </w:p>
    <w:p w:rsidR="001506C6" w:rsidRDefault="004330C3">
      <w:pPr>
        <w:snapToGrid w:val="0"/>
        <w:spacing w:line="300" w:lineRule="auto"/>
        <w:ind w:firstLineChars="200" w:firstLine="420"/>
      </w:pPr>
      <w:r>
        <w:rPr>
          <w:rFonts w:hint="eastAsia"/>
        </w:rPr>
        <w:t xml:space="preserve">CJJ 28  </w:t>
      </w:r>
      <w:r>
        <w:rPr>
          <w:rFonts w:hint="eastAsia"/>
        </w:rPr>
        <w:t>城镇供热管网工程施工及验收规范</w:t>
      </w:r>
    </w:p>
    <w:p w:rsidR="001506C6" w:rsidRDefault="004330C3">
      <w:pPr>
        <w:snapToGrid w:val="0"/>
        <w:spacing w:line="300" w:lineRule="auto"/>
        <w:ind w:firstLineChars="200" w:firstLine="420"/>
      </w:pPr>
      <w:r>
        <w:t xml:space="preserve">YD/T 814.1  </w:t>
      </w:r>
      <w:r>
        <w:rPr>
          <w:rFonts w:hint="eastAsia"/>
        </w:rPr>
        <w:t>光缆接头盒</w:t>
      </w:r>
      <w:r>
        <w:rPr>
          <w:rFonts w:hint="eastAsia"/>
        </w:rPr>
        <w:t xml:space="preserve"> </w:t>
      </w:r>
      <w:r>
        <w:rPr>
          <w:rFonts w:hint="eastAsia"/>
        </w:rPr>
        <w:t>第</w:t>
      </w:r>
      <w:r>
        <w:rPr>
          <w:rFonts w:hint="eastAsia"/>
        </w:rPr>
        <w:t>1</w:t>
      </w:r>
      <w:r>
        <w:rPr>
          <w:rFonts w:hint="eastAsia"/>
        </w:rPr>
        <w:t>部分：室外光缆接头盒</w:t>
      </w:r>
    </w:p>
    <w:p w:rsidR="001506C6" w:rsidRDefault="004330C3">
      <w:pPr>
        <w:snapToGrid w:val="0"/>
        <w:spacing w:line="300" w:lineRule="auto"/>
        <w:ind w:firstLineChars="200" w:firstLine="420"/>
      </w:pPr>
      <w:r>
        <w:rPr>
          <w:rFonts w:hint="eastAsia"/>
        </w:rPr>
        <w:t xml:space="preserve">YD/T 1537  </w:t>
      </w:r>
      <w:r>
        <w:rPr>
          <w:rFonts w:hint="eastAsia"/>
        </w:rPr>
        <w:t>通信系统用户外机柜</w:t>
      </w:r>
    </w:p>
    <w:p w:rsidR="001506C6" w:rsidRDefault="004330C3">
      <w:pPr>
        <w:pStyle w:val="af9"/>
        <w:snapToGrid w:val="0"/>
        <w:spacing w:before="240" w:after="240" w:line="300" w:lineRule="auto"/>
      </w:pPr>
      <w:bookmarkStart w:id="40" w:name="_Toc112146340"/>
      <w:bookmarkStart w:id="41" w:name="_Toc85350330"/>
      <w:r>
        <w:rPr>
          <w:rFonts w:hint="eastAsia"/>
        </w:rPr>
        <w:t>3</w:t>
      </w:r>
      <w:r>
        <w:t xml:space="preserve">  </w:t>
      </w:r>
      <w:r>
        <w:t>术语和定义</w:t>
      </w:r>
      <w:bookmarkEnd w:id="40"/>
      <w:bookmarkEnd w:id="41"/>
    </w:p>
    <w:p w:rsidR="001506C6" w:rsidRDefault="004330C3">
      <w:pPr>
        <w:adjustRightInd w:val="0"/>
        <w:snapToGrid w:val="0"/>
        <w:spacing w:line="300" w:lineRule="auto"/>
        <w:ind w:firstLine="420"/>
        <w:rPr>
          <w:rFonts w:ascii="宋体" w:hAnsi="宋体"/>
        </w:rPr>
      </w:pPr>
      <w:r>
        <w:rPr>
          <w:rFonts w:ascii="宋体" w:hAnsi="宋体"/>
        </w:rPr>
        <w:t>下列术语和定义适用于本</w:t>
      </w:r>
      <w:r>
        <w:rPr>
          <w:rFonts w:ascii="宋体" w:hAnsi="宋体" w:hint="eastAsia"/>
        </w:rPr>
        <w:t>文件。</w:t>
      </w:r>
    </w:p>
    <w:p w:rsidR="001506C6" w:rsidRDefault="004330C3">
      <w:pPr>
        <w:snapToGrid w:val="0"/>
        <w:spacing w:line="300" w:lineRule="auto"/>
        <w:rPr>
          <w:rFonts w:ascii="黑体" w:eastAsia="黑体" w:hAnsi="黑体"/>
        </w:rPr>
      </w:pPr>
      <w:r>
        <w:rPr>
          <w:rFonts w:ascii="黑体" w:eastAsia="黑体" w:hAnsi="黑体" w:hint="eastAsia"/>
        </w:rPr>
        <w:t>3.</w:t>
      </w:r>
      <w:r>
        <w:rPr>
          <w:rFonts w:ascii="黑体" w:eastAsia="黑体" w:hAnsi="黑体"/>
        </w:rPr>
        <w:t>1</w:t>
      </w:r>
    </w:p>
    <w:p w:rsidR="001506C6" w:rsidRDefault="004330C3">
      <w:pPr>
        <w:snapToGrid w:val="0"/>
        <w:spacing w:line="300" w:lineRule="auto"/>
        <w:ind w:firstLineChars="200" w:firstLine="420"/>
        <w:rPr>
          <w:rFonts w:ascii="黑体" w:eastAsia="黑体" w:hAnsi="黑体" w:cs="黑体"/>
        </w:rPr>
      </w:pPr>
      <w:r>
        <w:rPr>
          <w:rFonts w:ascii="黑体" w:eastAsia="黑体" w:hAnsi="黑体" w:cs="黑体" w:hint="eastAsia"/>
        </w:rPr>
        <w:t>传感光缆</w:t>
      </w:r>
      <w:r>
        <w:rPr>
          <w:rFonts w:ascii="黑体" w:eastAsia="黑体" w:hAnsi="黑体" w:cs="黑体" w:hint="eastAsia"/>
        </w:rPr>
        <w:t xml:space="preserve">  optical fiber sensing cable</w:t>
      </w:r>
    </w:p>
    <w:p w:rsidR="001506C6" w:rsidRDefault="004330C3">
      <w:pPr>
        <w:adjustRightInd w:val="0"/>
        <w:snapToGrid w:val="0"/>
        <w:spacing w:line="300" w:lineRule="auto"/>
        <w:ind w:firstLine="420"/>
        <w:rPr>
          <w:rFonts w:ascii="宋体" w:hAnsi="宋体"/>
        </w:rPr>
      </w:pPr>
      <w:r>
        <w:rPr>
          <w:rFonts w:ascii="宋体" w:hAnsi="宋体"/>
        </w:rPr>
        <w:t>实现分布式温度</w:t>
      </w:r>
      <w:r>
        <w:rPr>
          <w:rFonts w:ascii="宋体" w:hAnsi="宋体"/>
        </w:rPr>
        <w:t>/</w:t>
      </w:r>
      <w:r>
        <w:rPr>
          <w:rFonts w:ascii="宋体" w:hAnsi="宋体"/>
        </w:rPr>
        <w:t>振动感测的光缆，光缆包含多芯光纤和必要的保护层，简称光缆。</w:t>
      </w:r>
    </w:p>
    <w:p w:rsidR="001506C6" w:rsidRDefault="004330C3">
      <w:pPr>
        <w:snapToGrid w:val="0"/>
        <w:spacing w:line="300" w:lineRule="auto"/>
        <w:rPr>
          <w:rFonts w:ascii="黑体" w:eastAsia="黑体" w:hAnsi="黑体"/>
        </w:rPr>
      </w:pPr>
      <w:r>
        <w:rPr>
          <w:rFonts w:ascii="黑体" w:eastAsia="黑体" w:hAnsi="黑体" w:hint="eastAsia"/>
        </w:rPr>
        <w:t>3.2</w:t>
      </w:r>
    </w:p>
    <w:p w:rsidR="001506C6" w:rsidRDefault="004330C3">
      <w:pPr>
        <w:snapToGrid w:val="0"/>
        <w:spacing w:line="300" w:lineRule="auto"/>
        <w:ind w:firstLineChars="200" w:firstLine="420"/>
        <w:rPr>
          <w:rFonts w:ascii="黑体" w:eastAsia="黑体" w:hAnsi="黑体"/>
        </w:rPr>
      </w:pPr>
      <w:r>
        <w:rPr>
          <w:rFonts w:ascii="黑体" w:eastAsia="黑体" w:hAnsi="黑体" w:hint="eastAsia"/>
        </w:rPr>
        <w:t>测温主机</w:t>
      </w:r>
      <w:r>
        <w:rPr>
          <w:rFonts w:ascii="黑体" w:eastAsia="黑体" w:hAnsi="黑体"/>
        </w:rPr>
        <w:t xml:space="preserve"> </w:t>
      </w:r>
      <w:r>
        <w:rPr>
          <w:rFonts w:ascii="黑体" w:eastAsia="黑体" w:hAnsi="黑体" w:hint="eastAsia"/>
        </w:rPr>
        <w:t xml:space="preserve"> </w:t>
      </w:r>
      <w:r>
        <w:rPr>
          <w:rFonts w:ascii="黑体" w:eastAsia="黑体" w:hAnsi="黑体"/>
        </w:rPr>
        <w:t>temperature measurement</w:t>
      </w:r>
      <w:r>
        <w:rPr>
          <w:rFonts w:ascii="黑体" w:eastAsia="黑体" w:hAnsi="黑体" w:hint="eastAsia"/>
        </w:rPr>
        <w:t xml:space="preserve"> </w:t>
      </w:r>
      <w:r>
        <w:rPr>
          <w:rFonts w:ascii="黑体" w:eastAsia="黑体" w:hAnsi="黑体"/>
        </w:rPr>
        <w:t>host</w:t>
      </w:r>
    </w:p>
    <w:p w:rsidR="001506C6" w:rsidRDefault="004330C3">
      <w:pPr>
        <w:adjustRightInd w:val="0"/>
        <w:snapToGrid w:val="0"/>
        <w:spacing w:line="300" w:lineRule="auto"/>
        <w:ind w:firstLine="420"/>
        <w:rPr>
          <w:rFonts w:ascii="宋体" w:hAnsi="宋体"/>
        </w:rPr>
      </w:pPr>
      <w:r>
        <w:rPr>
          <w:rFonts w:ascii="宋体" w:hAnsi="宋体" w:hint="eastAsia"/>
        </w:rPr>
        <w:t>能发射探测激光脉冲，接收反馈信号，并转换为</w:t>
      </w:r>
      <w:r>
        <w:rPr>
          <w:rFonts w:ascii="宋体" w:hAnsi="宋体"/>
        </w:rPr>
        <w:t>沿光缆不同位置的温度变化</w:t>
      </w:r>
      <w:r>
        <w:rPr>
          <w:rFonts w:ascii="宋体" w:hAnsi="宋体" w:hint="eastAsia"/>
        </w:rPr>
        <w:t>数据</w:t>
      </w:r>
      <w:r>
        <w:rPr>
          <w:rFonts w:ascii="宋体" w:hAnsi="宋体"/>
        </w:rPr>
        <w:t>，实现温度测量及定位</w:t>
      </w:r>
      <w:r>
        <w:rPr>
          <w:rFonts w:ascii="宋体" w:hAnsi="宋体" w:hint="eastAsia"/>
        </w:rPr>
        <w:t>的装置</w:t>
      </w:r>
      <w:r>
        <w:rPr>
          <w:rFonts w:ascii="宋体" w:hAnsi="宋体"/>
        </w:rPr>
        <w:t>。</w:t>
      </w:r>
    </w:p>
    <w:p w:rsidR="001506C6" w:rsidRDefault="004330C3">
      <w:pPr>
        <w:adjustRightInd w:val="0"/>
        <w:snapToGrid w:val="0"/>
        <w:spacing w:line="300" w:lineRule="auto"/>
        <w:rPr>
          <w:rFonts w:ascii="黑体" w:eastAsia="黑体" w:hAnsi="黑体"/>
        </w:rPr>
      </w:pPr>
      <w:r>
        <w:rPr>
          <w:rFonts w:ascii="黑体" w:eastAsia="黑体" w:hAnsi="黑体" w:hint="eastAsia"/>
        </w:rPr>
        <w:t>3.3</w:t>
      </w:r>
    </w:p>
    <w:p w:rsidR="001506C6" w:rsidRDefault="004330C3">
      <w:pPr>
        <w:adjustRightInd w:val="0"/>
        <w:snapToGrid w:val="0"/>
        <w:spacing w:line="300" w:lineRule="auto"/>
        <w:ind w:firstLineChars="200" w:firstLine="420"/>
        <w:rPr>
          <w:rFonts w:ascii="黑体" w:eastAsia="黑体" w:hAnsi="黑体"/>
        </w:rPr>
      </w:pPr>
      <w:r>
        <w:rPr>
          <w:rFonts w:eastAsia="黑体"/>
        </w:rPr>
        <w:t>测振</w:t>
      </w:r>
      <w:r>
        <w:rPr>
          <w:rFonts w:ascii="黑体" w:eastAsia="黑体" w:hAnsi="黑体"/>
        </w:rPr>
        <w:t>主机</w:t>
      </w:r>
      <w:r>
        <w:rPr>
          <w:rFonts w:ascii="黑体" w:eastAsia="黑体" w:hAnsi="黑体" w:hint="eastAsia"/>
        </w:rPr>
        <w:t xml:space="preserve"> </w:t>
      </w:r>
      <w:r>
        <w:rPr>
          <w:rFonts w:ascii="黑体" w:eastAsia="黑体" w:hAnsi="黑体"/>
        </w:rPr>
        <w:t xml:space="preserve"> vibration measurement host</w:t>
      </w:r>
    </w:p>
    <w:p w:rsidR="001506C6" w:rsidRDefault="004330C3">
      <w:pPr>
        <w:snapToGrid w:val="0"/>
        <w:spacing w:line="300" w:lineRule="auto"/>
        <w:ind w:firstLine="420"/>
        <w:rPr>
          <w:rFonts w:eastAsia="黑体"/>
        </w:rPr>
      </w:pPr>
      <w:r>
        <w:t>能发射探测激光脉冲，接收反馈信号，并转换为沿光缆不同位置的振动变化数据，实现外界对管道的</w:t>
      </w:r>
      <w:r>
        <w:rPr>
          <w:rFonts w:hint="eastAsia"/>
        </w:rPr>
        <w:t>机械性外力危害事件</w:t>
      </w:r>
      <w:r>
        <w:t>产生的振动识别及定位的装置。</w:t>
      </w:r>
    </w:p>
    <w:p w:rsidR="001506C6" w:rsidRDefault="004330C3">
      <w:pPr>
        <w:snapToGrid w:val="0"/>
        <w:spacing w:line="300" w:lineRule="auto"/>
        <w:rPr>
          <w:rFonts w:ascii="黑体" w:eastAsia="黑体" w:hAnsi="黑体"/>
        </w:rPr>
      </w:pPr>
      <w:r>
        <w:rPr>
          <w:rFonts w:ascii="黑体" w:eastAsia="黑体" w:hAnsi="黑体" w:hint="eastAsia"/>
        </w:rPr>
        <w:t>3.</w:t>
      </w:r>
      <w:r>
        <w:rPr>
          <w:rFonts w:ascii="黑体" w:eastAsia="黑体" w:hAnsi="黑体"/>
        </w:rPr>
        <w:t>4</w:t>
      </w:r>
    </w:p>
    <w:p w:rsidR="001506C6" w:rsidRDefault="004330C3">
      <w:pPr>
        <w:snapToGrid w:val="0"/>
        <w:spacing w:line="300" w:lineRule="auto"/>
        <w:ind w:firstLineChars="200" w:firstLine="420"/>
        <w:rPr>
          <w:rFonts w:ascii="黑体" w:eastAsia="黑体" w:hAnsi="黑体"/>
        </w:rPr>
      </w:pPr>
      <w:r>
        <w:rPr>
          <w:rFonts w:ascii="黑体" w:eastAsia="黑体" w:hAnsi="黑体" w:hint="eastAsia"/>
        </w:rPr>
        <w:t>监测平台</w:t>
      </w:r>
      <w:r>
        <w:rPr>
          <w:rFonts w:ascii="黑体" w:eastAsia="黑体" w:hAnsi="黑体" w:hint="eastAsia"/>
        </w:rPr>
        <w:t xml:space="preserve">  m</w:t>
      </w:r>
      <w:r>
        <w:rPr>
          <w:rFonts w:ascii="黑体" w:eastAsia="黑体" w:hAnsi="黑体"/>
        </w:rPr>
        <w:t xml:space="preserve">onitoring </w:t>
      </w:r>
      <w:r>
        <w:rPr>
          <w:rFonts w:ascii="黑体" w:eastAsia="黑体" w:hAnsi="黑体"/>
        </w:rPr>
        <w:t>platform</w:t>
      </w:r>
      <w:r>
        <w:rPr>
          <w:rFonts w:ascii="黑体" w:eastAsia="黑体" w:hAnsi="黑体" w:hint="eastAsia"/>
        </w:rPr>
        <w:t xml:space="preserve"> </w:t>
      </w:r>
    </w:p>
    <w:p w:rsidR="001506C6" w:rsidRDefault="004330C3">
      <w:pPr>
        <w:adjustRightInd w:val="0"/>
        <w:snapToGrid w:val="0"/>
        <w:spacing w:line="300" w:lineRule="auto"/>
        <w:ind w:firstLine="420"/>
        <w:rPr>
          <w:kern w:val="0"/>
          <w:szCs w:val="21"/>
        </w:rPr>
      </w:pPr>
      <w:r>
        <w:rPr>
          <w:kern w:val="0"/>
          <w:szCs w:val="21"/>
        </w:rPr>
        <w:t>接收测温主机上传的温度数据及测振主机上传的振动数据，显示管道外表面温度及振动异常识别数据分布，实现温度和振动异常识别结果的定位、报警、数据存储等功能的物联网应用终端。</w:t>
      </w:r>
    </w:p>
    <w:p w:rsidR="001506C6" w:rsidRDefault="004330C3">
      <w:pPr>
        <w:snapToGrid w:val="0"/>
        <w:spacing w:line="300" w:lineRule="auto"/>
        <w:rPr>
          <w:rFonts w:ascii="黑体" w:eastAsia="黑体" w:hAnsi="黑体"/>
        </w:rPr>
      </w:pPr>
      <w:r>
        <w:rPr>
          <w:rFonts w:ascii="黑体" w:eastAsia="黑体" w:hAnsi="黑体" w:hint="eastAsia"/>
        </w:rPr>
        <w:t>3.</w:t>
      </w:r>
      <w:r>
        <w:rPr>
          <w:rFonts w:ascii="黑体" w:eastAsia="黑体" w:hAnsi="黑体"/>
        </w:rPr>
        <w:t>5</w:t>
      </w:r>
    </w:p>
    <w:p w:rsidR="001506C6" w:rsidRDefault="004330C3">
      <w:pPr>
        <w:snapToGrid w:val="0"/>
        <w:spacing w:line="300" w:lineRule="auto"/>
        <w:ind w:firstLineChars="200" w:firstLine="420"/>
        <w:rPr>
          <w:rFonts w:ascii="黑体" w:eastAsia="黑体" w:hAnsi="黑体"/>
        </w:rPr>
      </w:pPr>
      <w:r>
        <w:rPr>
          <w:rFonts w:ascii="黑体" w:eastAsia="黑体" w:hAnsi="黑体" w:hint="eastAsia"/>
        </w:rPr>
        <w:t>手孔井</w:t>
      </w:r>
      <w:r>
        <w:rPr>
          <w:rFonts w:ascii="黑体" w:eastAsia="黑体" w:hAnsi="黑体" w:hint="eastAsia"/>
        </w:rPr>
        <w:t xml:space="preserve"> </w:t>
      </w:r>
      <w:r>
        <w:rPr>
          <w:rFonts w:ascii="黑体" w:eastAsia="黑体" w:hAnsi="黑体"/>
        </w:rPr>
        <w:t xml:space="preserve"> hand-hole </w:t>
      </w:r>
      <w:r>
        <w:rPr>
          <w:rFonts w:ascii="黑体" w:eastAsia="黑体" w:hAnsi="黑体" w:hint="eastAsia"/>
        </w:rPr>
        <w:t>chamber</w:t>
      </w:r>
    </w:p>
    <w:p w:rsidR="001506C6" w:rsidRDefault="004330C3">
      <w:pPr>
        <w:widowControl/>
        <w:tabs>
          <w:tab w:val="center" w:pos="4201"/>
          <w:tab w:val="right" w:leader="dot" w:pos="9298"/>
        </w:tabs>
        <w:autoSpaceDE w:val="0"/>
        <w:autoSpaceDN w:val="0"/>
        <w:adjustRightInd w:val="0"/>
        <w:snapToGrid w:val="0"/>
        <w:spacing w:line="300" w:lineRule="auto"/>
        <w:ind w:firstLineChars="200" w:firstLine="420"/>
        <w:rPr>
          <w:rFonts w:ascii="宋体" w:hAnsi="宋体"/>
          <w:kern w:val="0"/>
          <w:szCs w:val="20"/>
        </w:rPr>
      </w:pPr>
      <w:r>
        <w:rPr>
          <w:rFonts w:ascii="宋体" w:hAnsi="宋体" w:hint="eastAsia"/>
          <w:color w:val="000000"/>
          <w:kern w:val="0"/>
          <w:szCs w:val="20"/>
        </w:rPr>
        <w:t>用于</w:t>
      </w:r>
      <w:r>
        <w:rPr>
          <w:rFonts w:ascii="宋体" w:hAnsi="宋体" w:hint="eastAsia"/>
          <w:kern w:val="0"/>
          <w:szCs w:val="20"/>
        </w:rPr>
        <w:t>光缆</w:t>
      </w:r>
      <w:r>
        <w:rPr>
          <w:rFonts w:ascii="宋体" w:hAnsi="宋体"/>
          <w:kern w:val="0"/>
          <w:szCs w:val="20"/>
        </w:rPr>
        <w:t>接头处理</w:t>
      </w:r>
      <w:r>
        <w:rPr>
          <w:rFonts w:ascii="宋体" w:hAnsi="宋体" w:hint="eastAsia"/>
          <w:kern w:val="0"/>
          <w:szCs w:val="20"/>
        </w:rPr>
        <w:t>、</w:t>
      </w:r>
      <w:r>
        <w:rPr>
          <w:rFonts w:ascii="宋体" w:hAnsi="宋体"/>
          <w:kern w:val="0"/>
          <w:szCs w:val="20"/>
        </w:rPr>
        <w:t>检修等特殊需求</w:t>
      </w:r>
      <w:r>
        <w:rPr>
          <w:rFonts w:ascii="宋体" w:hAnsi="宋体" w:hint="eastAsia"/>
          <w:kern w:val="0"/>
          <w:szCs w:val="20"/>
        </w:rPr>
        <w:t>的工作井。</w:t>
      </w:r>
    </w:p>
    <w:p w:rsidR="001506C6" w:rsidRDefault="004330C3">
      <w:pPr>
        <w:snapToGrid w:val="0"/>
        <w:spacing w:line="300" w:lineRule="auto"/>
        <w:rPr>
          <w:rFonts w:ascii="黑体" w:eastAsia="黑体" w:hAnsi="黑体"/>
        </w:rPr>
      </w:pPr>
      <w:r>
        <w:rPr>
          <w:rFonts w:ascii="黑体" w:eastAsia="黑体" w:hAnsi="黑体" w:hint="eastAsia"/>
        </w:rPr>
        <w:t>3.</w:t>
      </w:r>
      <w:r>
        <w:rPr>
          <w:rFonts w:ascii="黑体" w:eastAsia="黑体" w:hAnsi="黑体"/>
        </w:rPr>
        <w:t>6</w:t>
      </w:r>
    </w:p>
    <w:p w:rsidR="001506C6" w:rsidRDefault="004330C3">
      <w:pPr>
        <w:snapToGrid w:val="0"/>
        <w:spacing w:line="300" w:lineRule="auto"/>
        <w:ind w:firstLineChars="200" w:firstLine="420"/>
        <w:rPr>
          <w:rFonts w:ascii="黑体" w:eastAsia="黑体" w:hAnsi="黑体"/>
        </w:rPr>
      </w:pPr>
      <w:proofErr w:type="gramStart"/>
      <w:r>
        <w:rPr>
          <w:rFonts w:ascii="黑体" w:eastAsia="黑体" w:hAnsi="黑体"/>
        </w:rPr>
        <w:t>光缆</w:t>
      </w:r>
      <w:r>
        <w:rPr>
          <w:rFonts w:ascii="黑体" w:eastAsia="黑体" w:hAnsi="黑体" w:hint="eastAsia"/>
        </w:rPr>
        <w:t>米</w:t>
      </w:r>
      <w:r>
        <w:rPr>
          <w:rFonts w:ascii="黑体" w:eastAsia="黑体" w:hAnsi="黑体"/>
        </w:rPr>
        <w:t>标</w:t>
      </w:r>
      <w:proofErr w:type="gramEnd"/>
      <w:r>
        <w:rPr>
          <w:rFonts w:ascii="黑体" w:eastAsia="黑体" w:hAnsi="黑体" w:hint="eastAsia"/>
        </w:rPr>
        <w:t xml:space="preserve"> </w:t>
      </w:r>
      <w:r>
        <w:rPr>
          <w:rFonts w:ascii="黑体" w:eastAsia="黑体" w:hAnsi="黑体"/>
        </w:rPr>
        <w:t xml:space="preserve"> optical fiber cable meter mark</w:t>
      </w:r>
    </w:p>
    <w:p w:rsidR="001506C6" w:rsidRDefault="004330C3">
      <w:pPr>
        <w:adjustRightInd w:val="0"/>
        <w:snapToGrid w:val="0"/>
        <w:spacing w:line="300" w:lineRule="auto"/>
        <w:ind w:firstLine="420"/>
        <w:rPr>
          <w:rFonts w:ascii="宋体" w:hAnsi="宋体"/>
        </w:rPr>
      </w:pPr>
      <w:r>
        <w:rPr>
          <w:rFonts w:ascii="宋体" w:hAnsi="宋体"/>
        </w:rPr>
        <w:t>在光缆外护</w:t>
      </w:r>
      <w:r>
        <w:t>表面按</w:t>
      </w:r>
      <w:r>
        <w:t>1m</w:t>
      </w:r>
      <w:r>
        <w:t>间</w:t>
      </w:r>
      <w:r>
        <w:rPr>
          <w:rFonts w:ascii="宋体" w:hAnsi="宋体" w:hint="eastAsia"/>
        </w:rPr>
        <w:t>隔</w:t>
      </w:r>
      <w:r>
        <w:rPr>
          <w:rFonts w:ascii="宋体" w:hAnsi="宋体"/>
        </w:rPr>
        <w:t>逐一标注的光缆长度</w:t>
      </w:r>
      <w:r>
        <w:rPr>
          <w:rFonts w:ascii="宋体" w:hAnsi="宋体" w:hint="eastAsia"/>
        </w:rPr>
        <w:t>的标识</w:t>
      </w:r>
      <w:r>
        <w:rPr>
          <w:rFonts w:ascii="宋体" w:hAnsi="宋体"/>
        </w:rPr>
        <w:t>。</w:t>
      </w:r>
    </w:p>
    <w:p w:rsidR="001506C6" w:rsidRDefault="004330C3">
      <w:pPr>
        <w:snapToGrid w:val="0"/>
        <w:spacing w:line="300" w:lineRule="auto"/>
        <w:rPr>
          <w:rFonts w:ascii="黑体" w:eastAsia="黑体" w:hAnsi="黑体"/>
        </w:rPr>
      </w:pPr>
      <w:r>
        <w:rPr>
          <w:rFonts w:ascii="黑体" w:eastAsia="黑体" w:hAnsi="黑体" w:hint="eastAsia"/>
        </w:rPr>
        <w:t>3.</w:t>
      </w:r>
      <w:r>
        <w:rPr>
          <w:rFonts w:ascii="黑体" w:eastAsia="黑体" w:hAnsi="黑体"/>
        </w:rPr>
        <w:t>7</w:t>
      </w:r>
    </w:p>
    <w:p w:rsidR="001506C6" w:rsidRDefault="004330C3">
      <w:pPr>
        <w:snapToGrid w:val="0"/>
        <w:spacing w:line="300" w:lineRule="auto"/>
        <w:ind w:firstLineChars="200" w:firstLine="420"/>
        <w:rPr>
          <w:rFonts w:ascii="黑体" w:eastAsia="黑体" w:hAnsi="黑体"/>
        </w:rPr>
      </w:pPr>
      <w:r>
        <w:rPr>
          <w:rFonts w:ascii="黑体" w:eastAsia="黑体" w:hAnsi="黑体" w:hint="eastAsia"/>
        </w:rPr>
        <w:t>定位误差</w:t>
      </w:r>
      <w:r>
        <w:rPr>
          <w:rFonts w:ascii="黑体" w:eastAsia="黑体" w:hAnsi="黑体" w:hint="eastAsia"/>
        </w:rPr>
        <w:t xml:space="preserve"> </w:t>
      </w:r>
      <w:r>
        <w:rPr>
          <w:rFonts w:ascii="黑体" w:eastAsia="黑体" w:hAnsi="黑体"/>
        </w:rPr>
        <w:t xml:space="preserve"> </w:t>
      </w:r>
      <w:r>
        <w:rPr>
          <w:rFonts w:ascii="黑体" w:eastAsia="黑体" w:hAnsi="黑体" w:hint="eastAsia"/>
        </w:rPr>
        <w:t>p</w:t>
      </w:r>
      <w:r>
        <w:rPr>
          <w:rFonts w:ascii="黑体" w:eastAsia="黑体" w:hAnsi="黑体"/>
        </w:rPr>
        <w:t>ositioning error</w:t>
      </w:r>
    </w:p>
    <w:p w:rsidR="001506C6" w:rsidRDefault="004330C3">
      <w:pPr>
        <w:snapToGrid w:val="0"/>
        <w:spacing w:line="300" w:lineRule="auto"/>
        <w:ind w:firstLineChars="200" w:firstLine="420"/>
        <w:rPr>
          <w:kern w:val="0"/>
          <w:szCs w:val="22"/>
        </w:rPr>
      </w:pPr>
      <w:r>
        <w:rPr>
          <w:rFonts w:hint="eastAsia"/>
        </w:rPr>
        <w:t>光纤</w:t>
      </w:r>
      <w:r>
        <w:t>监测系统显示的温度或振动异常识别位置和管道实际位置之间的偏差</w:t>
      </w:r>
      <w:r>
        <w:rPr>
          <w:kern w:val="0"/>
          <w:szCs w:val="22"/>
        </w:rPr>
        <w:t>。</w:t>
      </w:r>
    </w:p>
    <w:p w:rsidR="001506C6" w:rsidRDefault="004330C3">
      <w:pPr>
        <w:snapToGrid w:val="0"/>
        <w:spacing w:line="300" w:lineRule="auto"/>
        <w:rPr>
          <w:rFonts w:ascii="黑体" w:eastAsia="黑体" w:hAnsi="黑体"/>
        </w:rPr>
      </w:pPr>
      <w:r>
        <w:rPr>
          <w:rFonts w:ascii="黑体" w:eastAsia="黑体" w:hAnsi="黑体" w:hint="eastAsia"/>
        </w:rPr>
        <w:t>3</w:t>
      </w:r>
      <w:r>
        <w:rPr>
          <w:rFonts w:ascii="黑体" w:eastAsia="黑体" w:hAnsi="黑体"/>
        </w:rPr>
        <w:t>.8</w:t>
      </w:r>
    </w:p>
    <w:p w:rsidR="001506C6" w:rsidRDefault="004330C3">
      <w:pPr>
        <w:snapToGrid w:val="0"/>
        <w:spacing w:line="300" w:lineRule="auto"/>
        <w:ind w:firstLineChars="200" w:firstLine="420"/>
        <w:rPr>
          <w:rFonts w:ascii="黑体" w:eastAsia="黑体" w:hAnsi="黑体"/>
        </w:rPr>
      </w:pPr>
      <w:r>
        <w:rPr>
          <w:rFonts w:ascii="黑体" w:eastAsia="黑体" w:hAnsi="黑体"/>
        </w:rPr>
        <w:t>最大监测距离</w:t>
      </w:r>
      <w:r>
        <w:rPr>
          <w:rFonts w:ascii="黑体" w:eastAsia="黑体" w:hAnsi="黑体" w:hint="eastAsia"/>
        </w:rPr>
        <w:t xml:space="preserve"> </w:t>
      </w:r>
      <w:r>
        <w:rPr>
          <w:rFonts w:ascii="黑体" w:eastAsia="黑体" w:hAnsi="黑体"/>
        </w:rPr>
        <w:t xml:space="preserve"> </w:t>
      </w:r>
      <w:r>
        <w:rPr>
          <w:rFonts w:ascii="黑体" w:eastAsia="黑体" w:hAnsi="黑体" w:hint="eastAsia"/>
        </w:rPr>
        <w:t>m</w:t>
      </w:r>
      <w:r>
        <w:rPr>
          <w:rFonts w:ascii="黑体" w:eastAsia="黑体" w:hAnsi="黑体"/>
        </w:rPr>
        <w:t>aximum monitoring distance</w:t>
      </w:r>
    </w:p>
    <w:p w:rsidR="001506C6" w:rsidRDefault="004330C3">
      <w:pPr>
        <w:snapToGrid w:val="0"/>
        <w:spacing w:line="300" w:lineRule="auto"/>
        <w:ind w:firstLineChars="202" w:firstLine="424"/>
        <w:rPr>
          <w:rFonts w:ascii="宋体"/>
          <w:kern w:val="0"/>
          <w:szCs w:val="22"/>
        </w:rPr>
      </w:pPr>
      <w:r>
        <w:rPr>
          <w:rFonts w:ascii="宋体"/>
          <w:kern w:val="0"/>
          <w:szCs w:val="22"/>
        </w:rPr>
        <w:t>测温</w:t>
      </w:r>
      <w:r>
        <w:rPr>
          <w:rFonts w:ascii="宋体" w:hint="eastAsia"/>
          <w:kern w:val="0"/>
          <w:szCs w:val="22"/>
        </w:rPr>
        <w:t>/</w:t>
      </w:r>
      <w:r>
        <w:rPr>
          <w:rFonts w:ascii="宋体" w:hint="eastAsia"/>
          <w:kern w:val="0"/>
          <w:szCs w:val="22"/>
        </w:rPr>
        <w:t>测振</w:t>
      </w:r>
      <w:r>
        <w:rPr>
          <w:rFonts w:ascii="宋体"/>
          <w:kern w:val="0"/>
          <w:szCs w:val="22"/>
        </w:rPr>
        <w:t>主机单个通道监测光缆的最大长度。</w:t>
      </w:r>
    </w:p>
    <w:p w:rsidR="001506C6" w:rsidRDefault="004330C3">
      <w:pPr>
        <w:snapToGrid w:val="0"/>
        <w:spacing w:line="300" w:lineRule="auto"/>
        <w:rPr>
          <w:rFonts w:ascii="黑体" w:eastAsia="黑体" w:hAnsi="黑体"/>
        </w:rPr>
      </w:pPr>
      <w:r>
        <w:rPr>
          <w:rFonts w:ascii="黑体" w:eastAsia="黑体" w:hAnsi="黑体" w:hint="eastAsia"/>
        </w:rPr>
        <w:t>3</w:t>
      </w:r>
      <w:r>
        <w:rPr>
          <w:rFonts w:ascii="黑体" w:eastAsia="黑体" w:hAnsi="黑体"/>
        </w:rPr>
        <w:t>.9</w:t>
      </w:r>
    </w:p>
    <w:p w:rsidR="001506C6" w:rsidRDefault="004330C3">
      <w:pPr>
        <w:snapToGrid w:val="0"/>
        <w:spacing w:line="300" w:lineRule="auto"/>
        <w:ind w:firstLineChars="200" w:firstLine="420"/>
        <w:rPr>
          <w:rFonts w:ascii="黑体" w:eastAsia="黑体" w:hAnsi="黑体"/>
        </w:rPr>
      </w:pPr>
      <w:r>
        <w:rPr>
          <w:rFonts w:ascii="黑体" w:eastAsia="黑体" w:hAnsi="黑体"/>
        </w:rPr>
        <w:t>检查测试点</w:t>
      </w:r>
      <w:r>
        <w:rPr>
          <w:rFonts w:ascii="黑体" w:eastAsia="黑体" w:hAnsi="黑体" w:hint="eastAsia"/>
        </w:rPr>
        <w:t xml:space="preserve"> </w:t>
      </w:r>
      <w:r>
        <w:rPr>
          <w:rFonts w:ascii="黑体" w:eastAsia="黑体" w:hAnsi="黑体"/>
        </w:rPr>
        <w:t xml:space="preserve"> </w:t>
      </w:r>
      <w:r>
        <w:rPr>
          <w:rFonts w:ascii="黑体" w:eastAsia="黑体" w:hAnsi="黑体" w:hint="eastAsia"/>
        </w:rPr>
        <w:t>c</w:t>
      </w:r>
      <w:r>
        <w:rPr>
          <w:rFonts w:ascii="黑体" w:eastAsia="黑体" w:hAnsi="黑体"/>
        </w:rPr>
        <w:t>heck test points</w:t>
      </w:r>
    </w:p>
    <w:p w:rsidR="001506C6" w:rsidRDefault="004330C3">
      <w:pPr>
        <w:snapToGrid w:val="0"/>
        <w:spacing w:line="300" w:lineRule="auto"/>
        <w:ind w:firstLineChars="202" w:firstLine="424"/>
        <w:rPr>
          <w:rFonts w:ascii="宋体"/>
          <w:strike/>
          <w:kern w:val="0"/>
          <w:szCs w:val="22"/>
        </w:rPr>
      </w:pPr>
      <w:r>
        <w:rPr>
          <w:rFonts w:hint="eastAsia"/>
          <w:kern w:val="0"/>
          <w:szCs w:val="22"/>
        </w:rPr>
        <w:t>在光缆附近随机设置的用于模拟外界振动和温度测试的区域</w:t>
      </w:r>
      <w:r>
        <w:rPr>
          <w:kern w:val="0"/>
          <w:szCs w:val="22"/>
        </w:rPr>
        <w:t>。</w:t>
      </w:r>
    </w:p>
    <w:p w:rsidR="001506C6" w:rsidRDefault="004330C3">
      <w:pPr>
        <w:snapToGrid w:val="0"/>
        <w:spacing w:line="300" w:lineRule="auto"/>
        <w:rPr>
          <w:rFonts w:ascii="黑体" w:eastAsia="黑体" w:hAnsi="黑体"/>
        </w:rPr>
      </w:pPr>
      <w:r>
        <w:rPr>
          <w:rFonts w:ascii="黑体" w:eastAsia="黑体" w:hAnsi="黑体" w:hint="eastAsia"/>
        </w:rPr>
        <w:t>3</w:t>
      </w:r>
      <w:r>
        <w:rPr>
          <w:rFonts w:ascii="黑体" w:eastAsia="黑体" w:hAnsi="黑体"/>
        </w:rPr>
        <w:t>.10</w:t>
      </w:r>
    </w:p>
    <w:p w:rsidR="001506C6" w:rsidRDefault="004330C3">
      <w:pPr>
        <w:snapToGrid w:val="0"/>
        <w:spacing w:line="300" w:lineRule="auto"/>
        <w:ind w:firstLineChars="200" w:firstLine="420"/>
        <w:rPr>
          <w:rFonts w:ascii="黑体" w:eastAsia="黑体" w:hAnsi="黑体"/>
        </w:rPr>
      </w:pPr>
      <w:r>
        <w:rPr>
          <w:rFonts w:ascii="黑体" w:eastAsia="黑体" w:hAnsi="黑体"/>
        </w:rPr>
        <w:t>单通道测温时间</w:t>
      </w:r>
      <w:r>
        <w:rPr>
          <w:rFonts w:ascii="黑体" w:eastAsia="黑体" w:hAnsi="黑体" w:hint="eastAsia"/>
        </w:rPr>
        <w:t xml:space="preserve"> </w:t>
      </w:r>
      <w:r>
        <w:rPr>
          <w:rFonts w:ascii="黑体" w:eastAsia="黑体" w:hAnsi="黑体"/>
        </w:rPr>
        <w:t xml:space="preserve"> </w:t>
      </w:r>
      <w:r>
        <w:rPr>
          <w:rFonts w:ascii="黑体" w:eastAsia="黑体" w:hAnsi="黑体" w:hint="eastAsia"/>
        </w:rPr>
        <w:t>s</w:t>
      </w:r>
      <w:r>
        <w:rPr>
          <w:rFonts w:ascii="黑体" w:eastAsia="黑体" w:hAnsi="黑体"/>
        </w:rPr>
        <w:t>ingle channel temperature measurement time</w:t>
      </w:r>
    </w:p>
    <w:p w:rsidR="001506C6" w:rsidRDefault="004330C3">
      <w:pPr>
        <w:snapToGrid w:val="0"/>
        <w:spacing w:line="300" w:lineRule="auto"/>
        <w:ind w:firstLineChars="202" w:firstLine="424"/>
        <w:rPr>
          <w:rFonts w:ascii="宋体"/>
          <w:kern w:val="0"/>
          <w:szCs w:val="22"/>
        </w:rPr>
      </w:pPr>
      <w:r>
        <w:rPr>
          <w:rFonts w:ascii="宋体" w:hint="eastAsia"/>
          <w:kern w:val="0"/>
          <w:szCs w:val="22"/>
        </w:rPr>
        <w:t>测温主机采集单通道所有数据所需要的时间。</w:t>
      </w:r>
    </w:p>
    <w:p w:rsidR="001506C6" w:rsidRDefault="004330C3">
      <w:pPr>
        <w:snapToGrid w:val="0"/>
        <w:spacing w:line="300" w:lineRule="auto"/>
        <w:rPr>
          <w:rFonts w:ascii="黑体" w:eastAsia="黑体" w:hAnsi="黑体"/>
        </w:rPr>
      </w:pPr>
      <w:r>
        <w:rPr>
          <w:rFonts w:ascii="黑体" w:eastAsia="黑体" w:hAnsi="黑体" w:hint="eastAsia"/>
        </w:rPr>
        <w:t>3.11</w:t>
      </w:r>
    </w:p>
    <w:p w:rsidR="001506C6" w:rsidRDefault="004330C3">
      <w:pPr>
        <w:snapToGrid w:val="0"/>
        <w:spacing w:line="300" w:lineRule="auto"/>
        <w:ind w:firstLineChars="200" w:firstLine="420"/>
        <w:rPr>
          <w:rFonts w:ascii="宋体"/>
          <w:kern w:val="0"/>
          <w:szCs w:val="22"/>
        </w:rPr>
      </w:pPr>
      <w:r>
        <w:rPr>
          <w:rFonts w:ascii="黑体" w:eastAsia="黑体" w:hAnsi="黑体" w:hint="eastAsia"/>
        </w:rPr>
        <w:t>事件识别时间</w:t>
      </w:r>
      <w:r>
        <w:rPr>
          <w:rFonts w:ascii="黑体" w:eastAsia="黑体" w:hAnsi="黑体" w:hint="eastAsia"/>
        </w:rPr>
        <w:t xml:space="preserve">response time </w:t>
      </w:r>
      <w:r>
        <w:rPr>
          <w:rFonts w:ascii="黑体" w:eastAsia="黑体" w:hAnsi="黑体" w:hint="eastAsia"/>
        </w:rPr>
        <w:t>of vibration signal</w:t>
      </w:r>
    </w:p>
    <w:p w:rsidR="001506C6" w:rsidRDefault="004330C3">
      <w:pPr>
        <w:snapToGrid w:val="0"/>
        <w:spacing w:line="300" w:lineRule="auto"/>
        <w:ind w:firstLineChars="202" w:firstLine="424"/>
        <w:rPr>
          <w:rFonts w:ascii="宋体"/>
          <w:kern w:val="0"/>
          <w:szCs w:val="22"/>
        </w:rPr>
      </w:pPr>
      <w:r>
        <w:rPr>
          <w:rFonts w:ascii="宋体" w:hint="eastAsia"/>
          <w:kern w:val="0"/>
          <w:szCs w:val="22"/>
        </w:rPr>
        <w:t>测振主机读取光缆振动信号，通过内部集成算法对振动信号进行事件识别所需要的时间。</w:t>
      </w:r>
    </w:p>
    <w:p w:rsidR="001506C6" w:rsidRDefault="004330C3">
      <w:pPr>
        <w:pStyle w:val="af9"/>
        <w:numPr>
          <w:ilvl w:val="0"/>
          <w:numId w:val="0"/>
        </w:numPr>
        <w:snapToGrid w:val="0"/>
        <w:spacing w:before="240" w:after="240" w:line="300" w:lineRule="auto"/>
      </w:pPr>
      <w:bookmarkStart w:id="42" w:name="_Toc85350331"/>
      <w:bookmarkStart w:id="43" w:name="_Toc112146341"/>
      <w:r>
        <w:rPr>
          <w:rFonts w:hint="eastAsia"/>
        </w:rPr>
        <w:t>4</w:t>
      </w:r>
      <w:r>
        <w:t xml:space="preserve">  </w:t>
      </w:r>
      <w:r>
        <w:t>构成</w:t>
      </w:r>
      <w:r>
        <w:rPr>
          <w:rFonts w:hint="eastAsia"/>
        </w:rPr>
        <w:t>和基本功能</w:t>
      </w:r>
      <w:bookmarkEnd w:id="42"/>
      <w:bookmarkEnd w:id="43"/>
    </w:p>
    <w:p w:rsidR="001506C6" w:rsidRDefault="004330C3">
      <w:pPr>
        <w:widowControl/>
        <w:tabs>
          <w:tab w:val="left" w:pos="403"/>
        </w:tabs>
        <w:snapToGrid w:val="0"/>
        <w:spacing w:beforeLines="50" w:before="120" w:afterLines="50" w:after="120" w:line="300" w:lineRule="auto"/>
        <w:outlineLvl w:val="1"/>
        <w:rPr>
          <w:rFonts w:ascii="黑体" w:eastAsia="黑体" w:hAnsi="黑体"/>
          <w:kern w:val="0"/>
          <w:szCs w:val="20"/>
        </w:rPr>
      </w:pPr>
      <w:bookmarkStart w:id="44" w:name="OLE_LINK1"/>
      <w:r>
        <w:rPr>
          <w:rFonts w:ascii="黑体" w:eastAsia="黑体" w:hAnsi="黑体" w:hint="eastAsia"/>
          <w:kern w:val="0"/>
          <w:szCs w:val="20"/>
        </w:rPr>
        <w:t xml:space="preserve">4.1 </w:t>
      </w:r>
      <w:r>
        <w:rPr>
          <w:rFonts w:ascii="黑体" w:eastAsia="黑体" w:hAnsi="黑体"/>
          <w:kern w:val="0"/>
          <w:szCs w:val="20"/>
        </w:rPr>
        <w:t xml:space="preserve"> </w:t>
      </w:r>
      <w:r>
        <w:rPr>
          <w:rFonts w:ascii="黑体" w:eastAsia="黑体" w:hAnsi="黑体" w:hint="eastAsia"/>
          <w:kern w:val="0"/>
          <w:szCs w:val="20"/>
        </w:rPr>
        <w:t>构成</w:t>
      </w:r>
    </w:p>
    <w:p w:rsidR="001506C6" w:rsidRDefault="004330C3">
      <w:pPr>
        <w:snapToGrid w:val="0"/>
        <w:spacing w:line="300" w:lineRule="auto"/>
      </w:pPr>
      <w:r>
        <w:rPr>
          <w:rFonts w:ascii="黑体" w:eastAsia="黑体" w:hAnsi="黑体" w:hint="eastAsia"/>
        </w:rPr>
        <w:t>4</w:t>
      </w:r>
      <w:r>
        <w:rPr>
          <w:rFonts w:ascii="黑体" w:eastAsia="黑体" w:hAnsi="黑体"/>
        </w:rPr>
        <w:t>.1.1</w:t>
      </w:r>
      <w:r>
        <w:t xml:space="preserve">  </w:t>
      </w:r>
      <w:bookmarkStart w:id="45" w:name="OLE_LINK3"/>
      <w:r>
        <w:rPr>
          <w:rFonts w:hint="eastAsia"/>
        </w:rPr>
        <w:t>光纤监测系统主要包括测温</w:t>
      </w:r>
      <w:r>
        <w:rPr>
          <w:rFonts w:hint="eastAsia"/>
        </w:rPr>
        <w:t>/</w:t>
      </w:r>
      <w:r>
        <w:rPr>
          <w:rFonts w:hint="eastAsia"/>
        </w:rPr>
        <w:t>测振光缆、测温</w:t>
      </w:r>
      <w:r>
        <w:rPr>
          <w:rFonts w:hint="eastAsia"/>
        </w:rPr>
        <w:t>/</w:t>
      </w:r>
      <w:r>
        <w:rPr>
          <w:rFonts w:hint="eastAsia"/>
        </w:rPr>
        <w:t>测振主机、通信网络和监测平台。</w:t>
      </w:r>
      <w:bookmarkEnd w:id="45"/>
      <w:r>
        <w:rPr>
          <w:rFonts w:hint="eastAsia"/>
        </w:rPr>
        <w:t>光纤监测系统构成示意见图</w:t>
      </w:r>
      <w:r>
        <w:rPr>
          <w:rFonts w:hint="eastAsia"/>
        </w:rPr>
        <w:t xml:space="preserve"> 1</w:t>
      </w:r>
      <w:r>
        <w:t xml:space="preserve"> </w:t>
      </w:r>
      <w:r>
        <w:rPr>
          <w:rFonts w:hint="eastAsia"/>
        </w:rPr>
        <w:t>。</w:t>
      </w:r>
    </w:p>
    <w:p w:rsidR="001506C6" w:rsidRDefault="004330C3">
      <w:pPr>
        <w:snapToGrid w:val="0"/>
        <w:spacing w:beforeLines="50" w:before="120" w:afterLines="50" w:after="120" w:line="300" w:lineRule="auto"/>
        <w:jc w:val="center"/>
      </w:pPr>
      <w:r>
        <w:rPr>
          <w:noProof/>
        </w:rPr>
        <w:drawing>
          <wp:inline distT="0" distB="0" distL="0" distR="0">
            <wp:extent cx="3874770" cy="25946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3888101" cy="2603651"/>
                    </a:xfrm>
                    <a:prstGeom prst="rect">
                      <a:avLst/>
                    </a:prstGeom>
                  </pic:spPr>
                </pic:pic>
              </a:graphicData>
            </a:graphic>
          </wp:inline>
        </w:drawing>
      </w:r>
      <w:r>
        <w:rPr>
          <w:rFonts w:hint="eastAsia"/>
        </w:rPr>
        <w:t xml:space="preserve"> </w:t>
      </w:r>
    </w:p>
    <w:p w:rsidR="001506C6" w:rsidRDefault="004330C3">
      <w:pPr>
        <w:snapToGrid w:val="0"/>
        <w:spacing w:line="300" w:lineRule="auto"/>
        <w:ind w:firstLineChars="200" w:firstLine="360"/>
        <w:rPr>
          <w:sz w:val="18"/>
          <w:szCs w:val="18"/>
        </w:rPr>
      </w:pPr>
      <w:r>
        <w:rPr>
          <w:rFonts w:hint="eastAsia"/>
          <w:sz w:val="18"/>
          <w:szCs w:val="18"/>
        </w:rPr>
        <w:t>标引序号说明</w:t>
      </w:r>
      <w:r>
        <w:rPr>
          <w:sz w:val="18"/>
          <w:szCs w:val="18"/>
        </w:rPr>
        <w:t>：</w:t>
      </w:r>
    </w:p>
    <w:p w:rsidR="001506C6" w:rsidRDefault="004330C3">
      <w:pPr>
        <w:snapToGrid w:val="0"/>
        <w:spacing w:line="276" w:lineRule="auto"/>
        <w:ind w:firstLineChars="200" w:firstLine="360"/>
        <w:rPr>
          <w:sz w:val="18"/>
          <w:szCs w:val="18"/>
        </w:rPr>
      </w:pPr>
      <w:r>
        <w:rPr>
          <w:sz w:val="18"/>
          <w:szCs w:val="18"/>
        </w:rPr>
        <w:t>1——</w:t>
      </w:r>
      <w:r>
        <w:rPr>
          <w:rFonts w:hint="eastAsia"/>
          <w:sz w:val="18"/>
          <w:szCs w:val="18"/>
        </w:rPr>
        <w:t>监测平台</w:t>
      </w:r>
      <w:r>
        <w:rPr>
          <w:sz w:val="18"/>
          <w:szCs w:val="18"/>
        </w:rPr>
        <w:t>；</w:t>
      </w:r>
    </w:p>
    <w:p w:rsidR="001506C6" w:rsidRDefault="004330C3">
      <w:pPr>
        <w:snapToGrid w:val="0"/>
        <w:spacing w:line="276" w:lineRule="auto"/>
        <w:ind w:firstLineChars="200" w:firstLine="360"/>
        <w:rPr>
          <w:sz w:val="18"/>
          <w:szCs w:val="18"/>
        </w:rPr>
      </w:pPr>
      <w:r>
        <w:rPr>
          <w:sz w:val="18"/>
          <w:szCs w:val="18"/>
        </w:rPr>
        <w:t>2——</w:t>
      </w:r>
      <w:r>
        <w:rPr>
          <w:rFonts w:hint="eastAsia"/>
          <w:sz w:val="18"/>
          <w:szCs w:val="18"/>
        </w:rPr>
        <w:t>不间断电源</w:t>
      </w:r>
      <w:r>
        <w:rPr>
          <w:sz w:val="18"/>
          <w:szCs w:val="18"/>
        </w:rPr>
        <w:t>；</w:t>
      </w:r>
    </w:p>
    <w:p w:rsidR="001506C6" w:rsidRDefault="004330C3">
      <w:pPr>
        <w:snapToGrid w:val="0"/>
        <w:spacing w:line="276" w:lineRule="auto"/>
        <w:ind w:firstLineChars="200" w:firstLine="360"/>
        <w:rPr>
          <w:sz w:val="18"/>
          <w:szCs w:val="18"/>
        </w:rPr>
      </w:pPr>
      <w:r>
        <w:rPr>
          <w:sz w:val="18"/>
          <w:szCs w:val="18"/>
        </w:rPr>
        <w:t>3——</w:t>
      </w:r>
      <w:r>
        <w:rPr>
          <w:rFonts w:hint="eastAsia"/>
          <w:sz w:val="18"/>
          <w:szCs w:val="18"/>
        </w:rPr>
        <w:t>通信网络</w:t>
      </w:r>
      <w:r>
        <w:rPr>
          <w:sz w:val="18"/>
          <w:szCs w:val="18"/>
        </w:rPr>
        <w:t>；</w:t>
      </w:r>
    </w:p>
    <w:p w:rsidR="001506C6" w:rsidRDefault="004330C3">
      <w:pPr>
        <w:snapToGrid w:val="0"/>
        <w:spacing w:line="276" w:lineRule="auto"/>
        <w:ind w:firstLineChars="200" w:firstLine="360"/>
        <w:rPr>
          <w:sz w:val="18"/>
          <w:szCs w:val="18"/>
        </w:rPr>
      </w:pPr>
      <w:r>
        <w:rPr>
          <w:sz w:val="18"/>
          <w:szCs w:val="18"/>
        </w:rPr>
        <w:t>4——</w:t>
      </w:r>
      <w:r>
        <w:rPr>
          <w:rFonts w:hint="eastAsia"/>
          <w:sz w:val="18"/>
          <w:szCs w:val="18"/>
        </w:rPr>
        <w:t>测温主机</w:t>
      </w:r>
      <w:r>
        <w:rPr>
          <w:sz w:val="18"/>
          <w:szCs w:val="18"/>
        </w:rPr>
        <w:t>；</w:t>
      </w:r>
    </w:p>
    <w:p w:rsidR="001506C6" w:rsidRDefault="004330C3">
      <w:pPr>
        <w:snapToGrid w:val="0"/>
        <w:spacing w:line="276" w:lineRule="auto"/>
        <w:ind w:firstLineChars="200" w:firstLine="360"/>
        <w:rPr>
          <w:sz w:val="18"/>
          <w:szCs w:val="18"/>
        </w:rPr>
      </w:pPr>
      <w:r>
        <w:rPr>
          <w:sz w:val="18"/>
          <w:szCs w:val="18"/>
        </w:rPr>
        <w:t>5——</w:t>
      </w:r>
      <w:r>
        <w:rPr>
          <w:rFonts w:hint="eastAsia"/>
          <w:sz w:val="18"/>
          <w:szCs w:val="18"/>
        </w:rPr>
        <w:t>测振主机</w:t>
      </w:r>
      <w:r>
        <w:rPr>
          <w:sz w:val="18"/>
          <w:szCs w:val="18"/>
        </w:rPr>
        <w:t>；</w:t>
      </w:r>
    </w:p>
    <w:p w:rsidR="001506C6" w:rsidRDefault="004330C3">
      <w:pPr>
        <w:snapToGrid w:val="0"/>
        <w:spacing w:line="276" w:lineRule="auto"/>
        <w:ind w:firstLineChars="200" w:firstLine="360"/>
        <w:rPr>
          <w:sz w:val="18"/>
          <w:szCs w:val="18"/>
        </w:rPr>
      </w:pPr>
      <w:r>
        <w:rPr>
          <w:rFonts w:hint="eastAsia"/>
          <w:sz w:val="18"/>
          <w:szCs w:val="18"/>
        </w:rPr>
        <w:t>6</w:t>
      </w:r>
      <w:r>
        <w:rPr>
          <w:sz w:val="18"/>
          <w:szCs w:val="18"/>
        </w:rPr>
        <w:t>——</w:t>
      </w:r>
      <w:r>
        <w:rPr>
          <w:rFonts w:hint="eastAsia"/>
          <w:sz w:val="18"/>
          <w:szCs w:val="18"/>
        </w:rPr>
        <w:t>光缆接头盒</w:t>
      </w:r>
      <w:r>
        <w:rPr>
          <w:sz w:val="18"/>
          <w:szCs w:val="18"/>
        </w:rPr>
        <w:t>；</w:t>
      </w:r>
    </w:p>
    <w:p w:rsidR="001506C6" w:rsidRDefault="004330C3">
      <w:pPr>
        <w:snapToGrid w:val="0"/>
        <w:spacing w:line="276" w:lineRule="auto"/>
        <w:ind w:firstLineChars="200" w:firstLine="360"/>
        <w:rPr>
          <w:sz w:val="18"/>
          <w:szCs w:val="18"/>
        </w:rPr>
      </w:pPr>
      <w:r>
        <w:rPr>
          <w:rFonts w:hint="eastAsia"/>
          <w:sz w:val="18"/>
          <w:szCs w:val="18"/>
        </w:rPr>
        <w:t>7</w:t>
      </w:r>
      <w:r>
        <w:rPr>
          <w:sz w:val="18"/>
          <w:szCs w:val="18"/>
        </w:rPr>
        <w:t>——</w:t>
      </w:r>
      <w:r>
        <w:rPr>
          <w:rFonts w:hint="eastAsia"/>
          <w:sz w:val="18"/>
          <w:szCs w:val="18"/>
        </w:rPr>
        <w:t>测温光缆</w:t>
      </w:r>
      <w:r>
        <w:rPr>
          <w:sz w:val="18"/>
          <w:szCs w:val="18"/>
        </w:rPr>
        <w:t>；</w:t>
      </w:r>
    </w:p>
    <w:p w:rsidR="001506C6" w:rsidRDefault="004330C3">
      <w:pPr>
        <w:snapToGrid w:val="0"/>
        <w:spacing w:line="276" w:lineRule="auto"/>
        <w:ind w:firstLineChars="200" w:firstLine="360"/>
        <w:rPr>
          <w:sz w:val="18"/>
          <w:szCs w:val="18"/>
        </w:rPr>
      </w:pPr>
      <w:r>
        <w:rPr>
          <w:rFonts w:hint="eastAsia"/>
          <w:sz w:val="18"/>
          <w:szCs w:val="18"/>
        </w:rPr>
        <w:t>8</w:t>
      </w:r>
      <w:r>
        <w:rPr>
          <w:sz w:val="18"/>
          <w:szCs w:val="18"/>
        </w:rPr>
        <w:t>——</w:t>
      </w:r>
      <w:r>
        <w:rPr>
          <w:rFonts w:hint="eastAsia"/>
          <w:sz w:val="18"/>
          <w:szCs w:val="18"/>
        </w:rPr>
        <w:t>测振光缆；</w:t>
      </w:r>
    </w:p>
    <w:p w:rsidR="001506C6" w:rsidRDefault="004330C3">
      <w:pPr>
        <w:snapToGrid w:val="0"/>
        <w:spacing w:line="276" w:lineRule="auto"/>
        <w:ind w:firstLineChars="200" w:firstLine="360"/>
        <w:rPr>
          <w:sz w:val="18"/>
          <w:szCs w:val="18"/>
        </w:rPr>
      </w:pPr>
      <w:r>
        <w:rPr>
          <w:rFonts w:hint="eastAsia"/>
          <w:sz w:val="18"/>
          <w:szCs w:val="18"/>
        </w:rPr>
        <w:t>9</w:t>
      </w:r>
      <w:r>
        <w:rPr>
          <w:sz w:val="18"/>
          <w:szCs w:val="18"/>
        </w:rPr>
        <w:t>——</w:t>
      </w:r>
      <w:r>
        <w:rPr>
          <w:rFonts w:hint="eastAsia"/>
          <w:sz w:val="18"/>
          <w:szCs w:val="18"/>
        </w:rPr>
        <w:t>直埋供热管道。</w:t>
      </w:r>
    </w:p>
    <w:p w:rsidR="001506C6" w:rsidRDefault="004330C3">
      <w:pPr>
        <w:snapToGrid w:val="0"/>
        <w:spacing w:beforeLines="50" w:before="120" w:afterLines="50" w:after="120" w:line="300" w:lineRule="auto"/>
        <w:jc w:val="center"/>
        <w:rPr>
          <w:rFonts w:ascii="黑体" w:eastAsia="黑体" w:hAnsi="黑体"/>
        </w:rPr>
      </w:pPr>
      <w:r>
        <w:rPr>
          <w:rFonts w:ascii="黑体" w:eastAsia="黑体" w:hAnsi="黑体" w:hint="eastAsia"/>
        </w:rPr>
        <w:t>图</w:t>
      </w:r>
      <w:r>
        <w:rPr>
          <w:rFonts w:ascii="黑体" w:eastAsia="黑体" w:hAnsi="黑体" w:hint="eastAsia"/>
        </w:rPr>
        <w:t xml:space="preserve"> 1</w:t>
      </w:r>
      <w:r>
        <w:rPr>
          <w:rFonts w:ascii="黑体" w:eastAsia="黑体" w:hAnsi="黑体"/>
        </w:rPr>
        <w:t xml:space="preserve">  </w:t>
      </w:r>
      <w:r>
        <w:rPr>
          <w:rFonts w:ascii="黑体" w:eastAsia="黑体" w:hAnsi="黑体" w:hint="eastAsia"/>
        </w:rPr>
        <w:t>光纤监测系统构成示意</w:t>
      </w:r>
    </w:p>
    <w:p w:rsidR="001506C6" w:rsidRDefault="004330C3">
      <w:pPr>
        <w:snapToGrid w:val="0"/>
        <w:spacing w:line="360" w:lineRule="auto"/>
        <w:rPr>
          <w:rFonts w:ascii="黑体" w:eastAsia="黑体" w:hAnsi="黑体"/>
          <w:color w:val="000000" w:themeColor="text1"/>
        </w:rPr>
      </w:pPr>
      <w:r>
        <w:rPr>
          <w:rFonts w:ascii="黑体" w:eastAsia="黑体" w:hAnsi="黑体" w:hint="eastAsia"/>
        </w:rPr>
        <w:t>4</w:t>
      </w:r>
      <w:r>
        <w:rPr>
          <w:rFonts w:ascii="黑体" w:eastAsia="黑体" w:hAnsi="黑体"/>
        </w:rPr>
        <w:t xml:space="preserve">.1.2 </w:t>
      </w:r>
      <w:r>
        <w:rPr>
          <w:rFonts w:ascii="黑体" w:eastAsia="黑体" w:hAnsi="黑体"/>
          <w:color w:val="000000" w:themeColor="text1"/>
        </w:rPr>
        <w:t xml:space="preserve"> </w:t>
      </w:r>
      <w:r>
        <w:rPr>
          <w:rFonts w:asciiTheme="minorEastAsia" w:eastAsiaTheme="minorEastAsia" w:hAnsiTheme="minorEastAsia" w:hint="eastAsia"/>
          <w:color w:val="000000" w:themeColor="text1"/>
        </w:rPr>
        <w:t>光纤监测系统可同时监测管道温度和振动，也可只监测管道温度或管道振动。</w:t>
      </w:r>
    </w:p>
    <w:p w:rsidR="001506C6" w:rsidRDefault="004330C3">
      <w:pPr>
        <w:adjustRightInd w:val="0"/>
        <w:snapToGrid w:val="0"/>
        <w:spacing w:beforeLines="50" w:before="120" w:afterLines="50" w:after="120" w:line="360" w:lineRule="auto"/>
        <w:rPr>
          <w:rFonts w:ascii="黑体" w:eastAsia="黑体" w:hAnsi="黑体" w:cs="黑体"/>
          <w:bCs/>
          <w:kern w:val="0"/>
          <w:szCs w:val="21"/>
        </w:rPr>
      </w:pPr>
      <w:r>
        <w:rPr>
          <w:rFonts w:ascii="黑体" w:eastAsia="黑体" w:hAnsi="黑体" w:cs="黑体"/>
          <w:bCs/>
          <w:kern w:val="0"/>
          <w:szCs w:val="21"/>
        </w:rPr>
        <w:t>4.</w:t>
      </w:r>
      <w:r>
        <w:rPr>
          <w:rFonts w:ascii="黑体" w:eastAsia="黑体" w:hAnsi="黑体" w:cs="黑体" w:hint="eastAsia"/>
          <w:bCs/>
          <w:kern w:val="0"/>
          <w:szCs w:val="21"/>
        </w:rPr>
        <w:t>2</w:t>
      </w:r>
      <w:r>
        <w:rPr>
          <w:rFonts w:ascii="黑体" w:eastAsia="黑体" w:hAnsi="黑体" w:cs="黑体"/>
          <w:bCs/>
          <w:kern w:val="0"/>
          <w:szCs w:val="21"/>
        </w:rPr>
        <w:t xml:space="preserve">  </w:t>
      </w:r>
      <w:r>
        <w:rPr>
          <w:rFonts w:ascii="黑体" w:eastAsia="黑体" w:hAnsi="黑体" w:cs="黑体" w:hint="eastAsia"/>
          <w:bCs/>
          <w:kern w:val="0"/>
          <w:szCs w:val="21"/>
        </w:rPr>
        <w:t>基本功能</w:t>
      </w:r>
    </w:p>
    <w:p w:rsidR="001506C6" w:rsidRDefault="004330C3">
      <w:pPr>
        <w:adjustRightInd w:val="0"/>
        <w:snapToGrid w:val="0"/>
        <w:spacing w:line="360" w:lineRule="auto"/>
        <w:ind w:firstLineChars="200" w:firstLine="420"/>
        <w:rPr>
          <w:rFonts w:ascii="宋体" w:hAnsi="宋体"/>
          <w:szCs w:val="21"/>
        </w:rPr>
      </w:pPr>
      <w:r>
        <w:rPr>
          <w:rFonts w:ascii="宋体" w:hAnsi="宋体" w:hint="eastAsia"/>
          <w:szCs w:val="21"/>
        </w:rPr>
        <w:t>光纤监测系统应具备下列基本功能：</w:t>
      </w:r>
    </w:p>
    <w:p w:rsidR="001506C6" w:rsidRDefault="004330C3">
      <w:pPr>
        <w:adjustRightInd w:val="0"/>
        <w:snapToGrid w:val="0"/>
        <w:spacing w:line="360" w:lineRule="auto"/>
        <w:ind w:leftChars="200" w:left="850" w:hangingChars="205" w:hanging="430"/>
        <w:rPr>
          <w:color w:val="000000" w:themeColor="text1"/>
          <w:kern w:val="0"/>
          <w:szCs w:val="21"/>
        </w:rPr>
      </w:pPr>
      <w:r>
        <w:rPr>
          <w:color w:val="000000" w:themeColor="text1"/>
          <w:kern w:val="0"/>
          <w:szCs w:val="21"/>
        </w:rPr>
        <w:t>a</w:t>
      </w:r>
      <w:r>
        <w:rPr>
          <w:rFonts w:hint="eastAsia"/>
          <w:color w:val="000000" w:themeColor="text1"/>
          <w:kern w:val="0"/>
          <w:szCs w:val="21"/>
        </w:rPr>
        <w:t>）</w:t>
      </w:r>
      <w:r>
        <w:rPr>
          <w:rFonts w:hint="eastAsia"/>
          <w:color w:val="000000" w:themeColor="text1"/>
          <w:kern w:val="0"/>
          <w:szCs w:val="21"/>
        </w:rPr>
        <w:t xml:space="preserve"> </w:t>
      </w:r>
      <w:r>
        <w:rPr>
          <w:rFonts w:hint="eastAsia"/>
          <w:color w:val="000000" w:themeColor="text1"/>
          <w:kern w:val="0"/>
          <w:szCs w:val="21"/>
        </w:rPr>
        <w:t>测温主机</w:t>
      </w:r>
      <w:r>
        <w:rPr>
          <w:rFonts w:hint="eastAsia"/>
          <w:color w:val="000000" w:themeColor="text1"/>
          <w:kern w:val="0"/>
          <w:szCs w:val="21"/>
        </w:rPr>
        <w:t>/</w:t>
      </w:r>
      <w:r>
        <w:rPr>
          <w:rFonts w:hint="eastAsia"/>
          <w:color w:val="000000" w:themeColor="text1"/>
          <w:kern w:val="0"/>
          <w:szCs w:val="21"/>
        </w:rPr>
        <w:t>测振主机通过光缆采集的管道温度信息</w:t>
      </w:r>
      <w:r>
        <w:rPr>
          <w:rFonts w:hint="eastAsia"/>
          <w:color w:val="000000" w:themeColor="text1"/>
          <w:kern w:val="0"/>
          <w:szCs w:val="21"/>
        </w:rPr>
        <w:t>/</w:t>
      </w:r>
      <w:r>
        <w:rPr>
          <w:rFonts w:hint="eastAsia"/>
          <w:color w:val="000000" w:themeColor="text1"/>
          <w:kern w:val="0"/>
          <w:szCs w:val="21"/>
        </w:rPr>
        <w:t>振动信息，进行解析识别并编码成为具有标定特征的信息数据，传递给监控平台；</w:t>
      </w:r>
    </w:p>
    <w:p w:rsidR="001506C6" w:rsidRDefault="004330C3">
      <w:pPr>
        <w:adjustRightInd w:val="0"/>
        <w:snapToGrid w:val="0"/>
        <w:spacing w:line="360" w:lineRule="auto"/>
        <w:ind w:firstLineChars="200" w:firstLine="420"/>
        <w:rPr>
          <w:color w:val="000000" w:themeColor="text1"/>
          <w:kern w:val="0"/>
          <w:szCs w:val="21"/>
        </w:rPr>
      </w:pPr>
      <w:r>
        <w:rPr>
          <w:color w:val="000000" w:themeColor="text1"/>
          <w:kern w:val="0"/>
          <w:szCs w:val="21"/>
        </w:rPr>
        <w:t>b</w:t>
      </w:r>
      <w:r>
        <w:rPr>
          <w:rFonts w:hint="eastAsia"/>
          <w:color w:val="000000" w:themeColor="text1"/>
          <w:kern w:val="0"/>
          <w:szCs w:val="21"/>
        </w:rPr>
        <w:t>）</w:t>
      </w:r>
      <w:r>
        <w:rPr>
          <w:rFonts w:hint="eastAsia"/>
          <w:color w:val="000000" w:themeColor="text1"/>
          <w:kern w:val="0"/>
          <w:szCs w:val="21"/>
        </w:rPr>
        <w:t xml:space="preserve"> </w:t>
      </w:r>
      <w:r>
        <w:rPr>
          <w:rFonts w:hint="eastAsia"/>
          <w:color w:val="000000" w:themeColor="text1"/>
          <w:kern w:val="0"/>
          <w:szCs w:val="21"/>
        </w:rPr>
        <w:t>同一监测通道中可同时定位多个泄漏点和外界影响事件；</w:t>
      </w:r>
    </w:p>
    <w:p w:rsidR="001506C6" w:rsidRDefault="004330C3">
      <w:pPr>
        <w:adjustRightInd w:val="0"/>
        <w:snapToGrid w:val="0"/>
        <w:spacing w:line="360" w:lineRule="auto"/>
        <w:ind w:firstLineChars="200" w:firstLine="420"/>
        <w:rPr>
          <w:color w:val="000000" w:themeColor="text1"/>
          <w:kern w:val="0"/>
          <w:szCs w:val="21"/>
        </w:rPr>
      </w:pPr>
      <w:r>
        <w:rPr>
          <w:color w:val="000000" w:themeColor="text1"/>
          <w:kern w:val="0"/>
          <w:szCs w:val="21"/>
        </w:rPr>
        <w:t>c</w:t>
      </w:r>
      <w:r>
        <w:rPr>
          <w:rFonts w:hint="eastAsia"/>
          <w:color w:val="000000" w:themeColor="text1"/>
          <w:kern w:val="0"/>
          <w:szCs w:val="21"/>
        </w:rPr>
        <w:t>）</w:t>
      </w:r>
      <w:r>
        <w:rPr>
          <w:rFonts w:hint="eastAsia"/>
          <w:color w:val="000000" w:themeColor="text1"/>
          <w:kern w:val="0"/>
          <w:szCs w:val="21"/>
        </w:rPr>
        <w:t xml:space="preserve"> </w:t>
      </w:r>
      <w:r>
        <w:rPr>
          <w:rFonts w:hint="eastAsia"/>
          <w:color w:val="000000" w:themeColor="text1"/>
          <w:kern w:val="0"/>
          <w:szCs w:val="21"/>
        </w:rPr>
        <w:t>测温主机自动采集、分析并实时上传所辖监测范围内</w:t>
      </w:r>
      <w:r>
        <w:rPr>
          <w:color w:val="000000" w:themeColor="text1"/>
          <w:kern w:val="0"/>
          <w:szCs w:val="21"/>
        </w:rPr>
        <w:t>的温度及</w:t>
      </w:r>
      <w:r>
        <w:rPr>
          <w:rFonts w:hint="eastAsia"/>
          <w:color w:val="000000" w:themeColor="text1"/>
          <w:kern w:val="0"/>
          <w:szCs w:val="21"/>
        </w:rPr>
        <w:t>泄漏点数据；</w:t>
      </w:r>
    </w:p>
    <w:p w:rsidR="001506C6" w:rsidRDefault="004330C3">
      <w:pPr>
        <w:adjustRightInd w:val="0"/>
        <w:snapToGrid w:val="0"/>
        <w:spacing w:line="360" w:lineRule="auto"/>
        <w:ind w:leftChars="200" w:left="850" w:hangingChars="205" w:hanging="430"/>
        <w:rPr>
          <w:color w:val="000000" w:themeColor="text1"/>
          <w:kern w:val="0"/>
          <w:szCs w:val="21"/>
        </w:rPr>
      </w:pPr>
      <w:r>
        <w:rPr>
          <w:color w:val="000000" w:themeColor="text1"/>
          <w:kern w:val="0"/>
          <w:szCs w:val="21"/>
        </w:rPr>
        <w:t>d</w:t>
      </w:r>
      <w:r>
        <w:rPr>
          <w:rFonts w:hint="eastAsia"/>
          <w:color w:val="000000" w:themeColor="text1"/>
          <w:kern w:val="0"/>
          <w:szCs w:val="21"/>
        </w:rPr>
        <w:t>）</w:t>
      </w:r>
      <w:r>
        <w:rPr>
          <w:rFonts w:hint="eastAsia"/>
          <w:color w:val="000000" w:themeColor="text1"/>
          <w:kern w:val="0"/>
          <w:szCs w:val="21"/>
        </w:rPr>
        <w:t xml:space="preserve"> </w:t>
      </w:r>
      <w:r>
        <w:rPr>
          <w:rFonts w:hint="eastAsia"/>
          <w:color w:val="000000" w:themeColor="text1"/>
          <w:kern w:val="0"/>
          <w:szCs w:val="21"/>
        </w:rPr>
        <w:t>测振主机自动采集、分析并实时上传监测范围内发生的、可能对管道产生危害的以及产生实际危害的机械性外力危害事件；</w:t>
      </w:r>
    </w:p>
    <w:p w:rsidR="001506C6" w:rsidRDefault="004330C3">
      <w:pPr>
        <w:adjustRightInd w:val="0"/>
        <w:snapToGrid w:val="0"/>
        <w:spacing w:line="360" w:lineRule="auto"/>
        <w:ind w:firstLineChars="200" w:firstLine="420"/>
        <w:rPr>
          <w:color w:val="000000" w:themeColor="text1"/>
          <w:kern w:val="0"/>
          <w:szCs w:val="21"/>
        </w:rPr>
      </w:pPr>
      <w:r>
        <w:rPr>
          <w:color w:val="000000" w:themeColor="text1"/>
          <w:kern w:val="0"/>
          <w:szCs w:val="21"/>
        </w:rPr>
        <w:t>e</w:t>
      </w:r>
      <w:r>
        <w:rPr>
          <w:rFonts w:hint="eastAsia"/>
          <w:color w:val="000000" w:themeColor="text1"/>
          <w:kern w:val="0"/>
          <w:szCs w:val="21"/>
        </w:rPr>
        <w:t>）</w:t>
      </w:r>
      <w:r>
        <w:rPr>
          <w:rFonts w:hint="eastAsia"/>
          <w:color w:val="000000" w:themeColor="text1"/>
          <w:kern w:val="0"/>
          <w:szCs w:val="21"/>
        </w:rPr>
        <w:t xml:space="preserve"> </w:t>
      </w:r>
      <w:r>
        <w:rPr>
          <w:rFonts w:hint="eastAsia"/>
          <w:color w:val="000000" w:themeColor="text1"/>
          <w:kern w:val="0"/>
          <w:szCs w:val="21"/>
        </w:rPr>
        <w:t>结合地理信息系统，直观显示泄漏点和机械性外力危害事件的信息；</w:t>
      </w:r>
    </w:p>
    <w:p w:rsidR="001506C6" w:rsidRDefault="004330C3">
      <w:pPr>
        <w:adjustRightInd w:val="0"/>
        <w:snapToGrid w:val="0"/>
        <w:spacing w:line="360" w:lineRule="auto"/>
        <w:ind w:firstLineChars="200" w:firstLine="420"/>
        <w:rPr>
          <w:color w:val="000000" w:themeColor="text1"/>
          <w:kern w:val="0"/>
          <w:szCs w:val="21"/>
        </w:rPr>
      </w:pPr>
      <w:r>
        <w:rPr>
          <w:color w:val="000000" w:themeColor="text1"/>
          <w:kern w:val="0"/>
          <w:szCs w:val="21"/>
        </w:rPr>
        <w:t>f</w:t>
      </w:r>
      <w:r>
        <w:rPr>
          <w:color w:val="000000" w:themeColor="text1"/>
          <w:kern w:val="0"/>
          <w:szCs w:val="21"/>
        </w:rPr>
        <w:t>）</w:t>
      </w:r>
      <w:r>
        <w:rPr>
          <w:rFonts w:hint="eastAsia"/>
          <w:color w:val="000000" w:themeColor="text1"/>
          <w:kern w:val="0"/>
          <w:szCs w:val="21"/>
        </w:rPr>
        <w:t xml:space="preserve"> </w:t>
      </w:r>
      <w:r>
        <w:rPr>
          <w:color w:val="000000" w:themeColor="text1"/>
          <w:kern w:val="0"/>
          <w:szCs w:val="21"/>
        </w:rPr>
        <w:t>自动存储及备份采集的数据</w:t>
      </w:r>
      <w:r>
        <w:rPr>
          <w:rFonts w:hint="eastAsia"/>
          <w:color w:val="000000" w:themeColor="text1"/>
          <w:kern w:val="0"/>
          <w:szCs w:val="21"/>
        </w:rPr>
        <w:t>；</w:t>
      </w:r>
    </w:p>
    <w:p w:rsidR="001506C6" w:rsidRDefault="004330C3">
      <w:pPr>
        <w:adjustRightInd w:val="0"/>
        <w:snapToGrid w:val="0"/>
        <w:spacing w:line="360" w:lineRule="auto"/>
        <w:ind w:leftChars="200" w:left="850" w:hangingChars="205" w:hanging="430"/>
        <w:rPr>
          <w:color w:val="000000" w:themeColor="text1"/>
        </w:rPr>
      </w:pPr>
      <w:r>
        <w:rPr>
          <w:color w:val="000000" w:themeColor="text1"/>
          <w:kern w:val="0"/>
          <w:szCs w:val="21"/>
        </w:rPr>
        <w:t>g</w:t>
      </w:r>
      <w:r>
        <w:rPr>
          <w:rFonts w:hint="eastAsia"/>
          <w:color w:val="000000" w:themeColor="text1"/>
          <w:kern w:val="0"/>
          <w:szCs w:val="21"/>
        </w:rPr>
        <w:t>）</w:t>
      </w:r>
      <w:r>
        <w:rPr>
          <w:rFonts w:hint="eastAsia"/>
          <w:color w:val="000000" w:themeColor="text1"/>
          <w:kern w:val="0"/>
          <w:szCs w:val="21"/>
        </w:rPr>
        <w:t xml:space="preserve"> </w:t>
      </w:r>
      <w:r>
        <w:rPr>
          <w:rFonts w:hint="eastAsia"/>
          <w:color w:val="000000" w:themeColor="text1"/>
          <w:kern w:val="0"/>
          <w:szCs w:val="21"/>
        </w:rPr>
        <w:t>监测平台</w:t>
      </w:r>
      <w:r>
        <w:rPr>
          <w:rFonts w:hint="eastAsia"/>
          <w:color w:val="000000" w:themeColor="text1"/>
        </w:rPr>
        <w:t>与其他供热监测平台的数据交换。</w:t>
      </w:r>
    </w:p>
    <w:p w:rsidR="001506C6" w:rsidRDefault="004330C3">
      <w:pPr>
        <w:pStyle w:val="af9"/>
        <w:snapToGrid w:val="0"/>
        <w:spacing w:before="240" w:after="240" w:line="360" w:lineRule="auto"/>
      </w:pPr>
      <w:bookmarkStart w:id="46" w:name="_Toc85350332"/>
      <w:bookmarkStart w:id="47" w:name="_Toc112146342"/>
      <w:bookmarkEnd w:id="44"/>
      <w:r>
        <w:rPr>
          <w:rFonts w:hint="eastAsia"/>
        </w:rPr>
        <w:t>5</w:t>
      </w:r>
      <w:r>
        <w:t xml:space="preserve">  </w:t>
      </w:r>
      <w:r>
        <w:t>设备</w:t>
      </w:r>
      <w:r>
        <w:rPr>
          <w:rFonts w:hint="eastAsia"/>
        </w:rPr>
        <w:t>与材料</w:t>
      </w:r>
      <w:bookmarkEnd w:id="46"/>
      <w:bookmarkEnd w:id="47"/>
    </w:p>
    <w:p w:rsidR="001506C6" w:rsidRDefault="004330C3">
      <w:pPr>
        <w:widowControl/>
        <w:snapToGrid w:val="0"/>
        <w:spacing w:beforeLines="50" w:before="120" w:afterLines="50" w:after="120" w:line="360" w:lineRule="auto"/>
        <w:jc w:val="left"/>
        <w:outlineLvl w:val="3"/>
        <w:rPr>
          <w:rFonts w:ascii="黑体" w:eastAsia="黑体"/>
          <w:kern w:val="0"/>
          <w:szCs w:val="21"/>
        </w:rPr>
      </w:pPr>
      <w:r>
        <w:rPr>
          <w:rFonts w:ascii="黑体" w:eastAsia="黑体" w:hint="eastAsia"/>
          <w:kern w:val="0"/>
          <w:szCs w:val="21"/>
        </w:rPr>
        <w:t>5</w:t>
      </w:r>
      <w:r>
        <w:rPr>
          <w:rFonts w:ascii="黑体" w:eastAsia="黑体"/>
          <w:kern w:val="0"/>
          <w:szCs w:val="21"/>
        </w:rPr>
        <w:t xml:space="preserve">.1  </w:t>
      </w:r>
      <w:r>
        <w:rPr>
          <w:rFonts w:ascii="黑体" w:eastAsia="黑体" w:hint="eastAsia"/>
          <w:kern w:val="0"/>
          <w:szCs w:val="21"/>
        </w:rPr>
        <w:t>光缆及光缆接头盒</w:t>
      </w:r>
    </w:p>
    <w:p w:rsidR="001506C6" w:rsidRDefault="004330C3">
      <w:pPr>
        <w:adjustRightInd w:val="0"/>
        <w:snapToGrid w:val="0"/>
        <w:spacing w:beforeLines="50" w:before="120" w:afterLines="50" w:after="120" w:line="360" w:lineRule="auto"/>
        <w:rPr>
          <w:rFonts w:ascii="黑体" w:eastAsia="黑体" w:hAnsi="黑体" w:cs="黑体"/>
        </w:rPr>
      </w:pPr>
      <w:r>
        <w:rPr>
          <w:rFonts w:ascii="黑体" w:eastAsia="黑体" w:hAnsi="黑体" w:cs="黑体"/>
        </w:rPr>
        <w:t xml:space="preserve">5.1.1 </w:t>
      </w:r>
      <w:r>
        <w:rPr>
          <w:rFonts w:ascii="黑体" w:eastAsia="黑体" w:hAnsi="黑体" w:cs="黑体" w:hint="eastAsia"/>
        </w:rPr>
        <w:t xml:space="preserve"> </w:t>
      </w:r>
      <w:r>
        <w:rPr>
          <w:rFonts w:ascii="黑体" w:eastAsia="黑体" w:hAnsi="黑体" w:cs="黑体" w:hint="eastAsia"/>
        </w:rPr>
        <w:t>光缆</w:t>
      </w:r>
    </w:p>
    <w:p w:rsidR="001506C6" w:rsidRDefault="004330C3">
      <w:pPr>
        <w:snapToGrid w:val="0"/>
        <w:spacing w:line="360" w:lineRule="auto"/>
      </w:pPr>
      <w:r>
        <w:rPr>
          <w:rFonts w:ascii="黑体" w:eastAsia="黑体" w:hAnsi="黑体" w:cs="黑体" w:hint="eastAsia"/>
        </w:rPr>
        <w:t xml:space="preserve">5.1.1.1  </w:t>
      </w:r>
      <w:r>
        <w:rPr>
          <w:rFonts w:cs="黑体" w:hint="eastAsia"/>
        </w:rPr>
        <w:t>光缆应</w:t>
      </w:r>
      <w:proofErr w:type="gramStart"/>
      <w:r>
        <w:rPr>
          <w:rFonts w:cs="黑体" w:hint="eastAsia"/>
        </w:rPr>
        <w:t>采用铠装光缆</w:t>
      </w:r>
      <w:proofErr w:type="gramEnd"/>
      <w:r>
        <w:rPr>
          <w:rFonts w:cs="黑体" w:hint="eastAsia"/>
        </w:rPr>
        <w:t>，并应符合</w:t>
      </w:r>
      <w:r>
        <w:t>GB/T 7424.</w:t>
      </w:r>
      <w:r>
        <w:rPr>
          <w:rFonts w:hint="eastAsia"/>
        </w:rPr>
        <w:t>1</w:t>
      </w:r>
      <w:r>
        <w:t>的规定</w:t>
      </w:r>
      <w:r>
        <w:rPr>
          <w:rFonts w:hint="eastAsia"/>
        </w:rPr>
        <w:t>。</w:t>
      </w:r>
    </w:p>
    <w:p w:rsidR="001506C6" w:rsidRDefault="004330C3">
      <w:pPr>
        <w:snapToGrid w:val="0"/>
        <w:spacing w:line="360" w:lineRule="auto"/>
        <w:rPr>
          <w:color w:val="000000" w:themeColor="text1"/>
          <w:szCs w:val="21"/>
        </w:rPr>
      </w:pPr>
      <w:r>
        <w:rPr>
          <w:rFonts w:ascii="黑体" w:eastAsia="黑体" w:hAnsi="黑体" w:cs="黑体"/>
        </w:rPr>
        <w:t>5.1.1.</w:t>
      </w:r>
      <w:r>
        <w:rPr>
          <w:rFonts w:ascii="黑体" w:eastAsia="黑体" w:hAnsi="黑体" w:cs="黑体" w:hint="eastAsia"/>
        </w:rPr>
        <w:t>2</w:t>
      </w:r>
      <w:r>
        <w:rPr>
          <w:rFonts w:cs="黑体"/>
        </w:rPr>
        <w:t xml:space="preserve">  </w:t>
      </w:r>
      <w:r>
        <w:rPr>
          <w:rFonts w:hint="eastAsia"/>
          <w:szCs w:val="21"/>
        </w:rPr>
        <w:t>光缆物理性能应符合表</w:t>
      </w:r>
      <w:r>
        <w:rPr>
          <w:rFonts w:hint="eastAsia"/>
          <w:szCs w:val="21"/>
        </w:rPr>
        <w:t xml:space="preserve"> 1</w:t>
      </w:r>
      <w:r>
        <w:rPr>
          <w:szCs w:val="21"/>
        </w:rPr>
        <w:t xml:space="preserve"> </w:t>
      </w:r>
      <w:r>
        <w:rPr>
          <w:rFonts w:hint="eastAsia"/>
          <w:szCs w:val="21"/>
        </w:rPr>
        <w:t>的规定，</w:t>
      </w:r>
      <w:r>
        <w:rPr>
          <w:rFonts w:hint="eastAsia"/>
          <w:color w:val="000000" w:themeColor="text1"/>
          <w:szCs w:val="21"/>
        </w:rPr>
        <w:t>测试方</w:t>
      </w:r>
      <w:r>
        <w:rPr>
          <w:color w:val="000000" w:themeColor="text1"/>
          <w:szCs w:val="21"/>
        </w:rPr>
        <w:t>法按</w:t>
      </w:r>
      <w:r>
        <w:rPr>
          <w:color w:val="000000" w:themeColor="text1"/>
          <w:szCs w:val="21"/>
        </w:rPr>
        <w:t xml:space="preserve"> GB/T 7424.2 </w:t>
      </w:r>
      <w:r>
        <w:rPr>
          <w:color w:val="000000" w:themeColor="text1"/>
          <w:szCs w:val="21"/>
        </w:rPr>
        <w:t>的规定执行。</w:t>
      </w:r>
    </w:p>
    <w:p w:rsidR="001506C6" w:rsidRDefault="004330C3">
      <w:pPr>
        <w:snapToGrid w:val="0"/>
        <w:spacing w:beforeLines="50" w:before="120" w:afterLines="50" w:after="120" w:line="360" w:lineRule="auto"/>
        <w:jc w:val="center"/>
        <w:rPr>
          <w:rFonts w:ascii="黑体" w:eastAsia="黑体" w:hAnsi="黑体"/>
        </w:rPr>
      </w:pPr>
      <w:r>
        <w:rPr>
          <w:rFonts w:ascii="黑体" w:eastAsia="黑体" w:hAnsi="黑体" w:hint="eastAsia"/>
        </w:rPr>
        <w:t>表</w:t>
      </w:r>
      <w:r>
        <w:rPr>
          <w:rFonts w:ascii="黑体" w:eastAsia="黑体" w:hAnsi="黑体" w:hint="eastAsia"/>
        </w:rPr>
        <w:t xml:space="preserve"> 1</w:t>
      </w:r>
      <w:r>
        <w:rPr>
          <w:rFonts w:ascii="黑体" w:eastAsia="黑体" w:hAnsi="黑体"/>
        </w:rPr>
        <w:t xml:space="preserve">  </w:t>
      </w:r>
      <w:r>
        <w:rPr>
          <w:rFonts w:ascii="黑体" w:eastAsia="黑体" w:hAnsi="黑体" w:hint="eastAsia"/>
        </w:rPr>
        <w:t>光缆物理性能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406"/>
        <w:gridCol w:w="3280"/>
      </w:tblGrid>
      <w:tr w:rsidR="001506C6">
        <w:trPr>
          <w:jc w:val="center"/>
        </w:trPr>
        <w:tc>
          <w:tcPr>
            <w:tcW w:w="3041" w:type="pct"/>
            <w:gridSpan w:val="2"/>
            <w:tcBorders>
              <w:top w:val="single" w:sz="8" w:space="0" w:color="auto"/>
              <w:left w:val="single" w:sz="8" w:space="0" w:color="auto"/>
              <w:bottom w:val="single" w:sz="8" w:space="0" w:color="auto"/>
              <w:right w:val="single" w:sz="4" w:space="0" w:color="auto"/>
            </w:tcBorders>
            <w:vAlign w:val="center"/>
          </w:tcPr>
          <w:p w:rsidR="001506C6" w:rsidRDefault="004330C3">
            <w:pPr>
              <w:snapToGrid w:val="0"/>
              <w:spacing w:beforeLines="10" w:before="24" w:afterLines="10" w:after="24"/>
              <w:jc w:val="center"/>
              <w:rPr>
                <w:sz w:val="18"/>
                <w:szCs w:val="18"/>
              </w:rPr>
            </w:pPr>
            <w:r>
              <w:rPr>
                <w:sz w:val="18"/>
                <w:szCs w:val="18"/>
              </w:rPr>
              <w:t>性能</w:t>
            </w:r>
          </w:p>
        </w:tc>
        <w:tc>
          <w:tcPr>
            <w:tcW w:w="1959" w:type="pct"/>
            <w:tcBorders>
              <w:top w:val="single" w:sz="8" w:space="0" w:color="auto"/>
              <w:left w:val="single" w:sz="4" w:space="0" w:color="auto"/>
              <w:bottom w:val="single" w:sz="8" w:space="0" w:color="auto"/>
              <w:right w:val="single" w:sz="8" w:space="0" w:color="auto"/>
            </w:tcBorders>
            <w:vAlign w:val="center"/>
          </w:tcPr>
          <w:p w:rsidR="001506C6" w:rsidRDefault="004330C3">
            <w:pPr>
              <w:snapToGrid w:val="0"/>
              <w:spacing w:beforeLines="10" w:before="24" w:afterLines="10" w:after="24"/>
              <w:jc w:val="center"/>
              <w:rPr>
                <w:sz w:val="18"/>
                <w:szCs w:val="18"/>
              </w:rPr>
            </w:pPr>
            <w:r>
              <w:rPr>
                <w:sz w:val="18"/>
                <w:szCs w:val="18"/>
              </w:rPr>
              <w:t>指标</w:t>
            </w:r>
          </w:p>
        </w:tc>
      </w:tr>
      <w:tr w:rsidR="001506C6">
        <w:trPr>
          <w:jc w:val="center"/>
        </w:trPr>
        <w:tc>
          <w:tcPr>
            <w:tcW w:w="1604" w:type="pct"/>
            <w:vMerge w:val="restart"/>
            <w:tcBorders>
              <w:top w:val="single" w:sz="8" w:space="0" w:color="auto"/>
              <w:left w:val="single" w:sz="8" w:space="0" w:color="auto"/>
              <w:bottom w:val="single" w:sz="4" w:space="0" w:color="auto"/>
              <w:right w:val="single" w:sz="4" w:space="0" w:color="auto"/>
            </w:tcBorders>
            <w:vAlign w:val="center"/>
          </w:tcPr>
          <w:p w:rsidR="001506C6" w:rsidRDefault="004330C3">
            <w:pPr>
              <w:snapToGrid w:val="0"/>
              <w:spacing w:beforeLines="10" w:before="24" w:afterLines="10" w:after="24"/>
              <w:jc w:val="center"/>
              <w:rPr>
                <w:rFonts w:ascii="宋体" w:hAnsi="宋体" w:cs="宋体"/>
                <w:sz w:val="18"/>
                <w:szCs w:val="18"/>
              </w:rPr>
            </w:pPr>
            <w:r>
              <w:rPr>
                <w:rFonts w:ascii="宋体" w:hAnsi="宋体" w:cs="宋体" w:hint="eastAsia"/>
                <w:sz w:val="18"/>
                <w:szCs w:val="18"/>
              </w:rPr>
              <w:t>允许拉伸力</w:t>
            </w:r>
          </w:p>
        </w:tc>
        <w:tc>
          <w:tcPr>
            <w:tcW w:w="1437" w:type="pct"/>
            <w:tcBorders>
              <w:top w:val="single" w:sz="8" w:space="0" w:color="auto"/>
              <w:left w:val="single" w:sz="4" w:space="0" w:color="auto"/>
              <w:bottom w:val="single" w:sz="4" w:space="0" w:color="auto"/>
              <w:right w:val="single" w:sz="4" w:space="0" w:color="auto"/>
            </w:tcBorders>
            <w:vAlign w:val="center"/>
          </w:tcPr>
          <w:p w:rsidR="001506C6" w:rsidRDefault="004330C3">
            <w:pPr>
              <w:snapToGrid w:val="0"/>
              <w:spacing w:beforeLines="10" w:before="24" w:afterLines="10" w:after="24"/>
              <w:jc w:val="center"/>
              <w:rPr>
                <w:sz w:val="18"/>
                <w:szCs w:val="18"/>
              </w:rPr>
            </w:pPr>
            <w:r>
              <w:rPr>
                <w:sz w:val="18"/>
                <w:szCs w:val="18"/>
              </w:rPr>
              <w:t>长期</w:t>
            </w:r>
          </w:p>
        </w:tc>
        <w:tc>
          <w:tcPr>
            <w:tcW w:w="1959" w:type="pct"/>
            <w:tcBorders>
              <w:top w:val="single" w:sz="8" w:space="0" w:color="auto"/>
              <w:left w:val="single" w:sz="4" w:space="0" w:color="auto"/>
              <w:bottom w:val="single" w:sz="4" w:space="0" w:color="auto"/>
              <w:right w:val="single" w:sz="8" w:space="0" w:color="auto"/>
            </w:tcBorders>
            <w:vAlign w:val="center"/>
          </w:tcPr>
          <w:p w:rsidR="001506C6" w:rsidRDefault="004330C3">
            <w:pPr>
              <w:snapToGrid w:val="0"/>
              <w:spacing w:beforeLines="10" w:before="24" w:afterLines="10" w:after="24"/>
              <w:jc w:val="center"/>
              <w:rPr>
                <w:sz w:val="18"/>
                <w:szCs w:val="18"/>
              </w:rPr>
            </w:pPr>
            <w:r>
              <w:rPr>
                <w:sz w:val="18"/>
                <w:szCs w:val="18"/>
              </w:rPr>
              <w:t>4 000 N</w:t>
            </w:r>
          </w:p>
        </w:tc>
      </w:tr>
      <w:tr w:rsidR="001506C6">
        <w:trPr>
          <w:jc w:val="center"/>
        </w:trPr>
        <w:tc>
          <w:tcPr>
            <w:tcW w:w="1604" w:type="pct"/>
            <w:vMerge/>
            <w:tcBorders>
              <w:top w:val="single" w:sz="4" w:space="0" w:color="auto"/>
              <w:left w:val="single" w:sz="8" w:space="0" w:color="auto"/>
              <w:bottom w:val="single" w:sz="4" w:space="0" w:color="auto"/>
              <w:right w:val="single" w:sz="4" w:space="0" w:color="auto"/>
            </w:tcBorders>
            <w:vAlign w:val="center"/>
          </w:tcPr>
          <w:p w:rsidR="001506C6" w:rsidRDefault="001506C6">
            <w:pPr>
              <w:snapToGrid w:val="0"/>
              <w:spacing w:beforeLines="10" w:before="24" w:afterLines="10" w:after="24"/>
              <w:jc w:val="center"/>
              <w:rPr>
                <w:rFonts w:ascii="宋体" w:hAnsi="宋体" w:cs="宋体"/>
                <w:sz w:val="18"/>
                <w:szCs w:val="18"/>
              </w:rPr>
            </w:pPr>
          </w:p>
        </w:tc>
        <w:tc>
          <w:tcPr>
            <w:tcW w:w="1437" w:type="pct"/>
            <w:tcBorders>
              <w:top w:val="single" w:sz="4" w:space="0" w:color="auto"/>
              <w:left w:val="single" w:sz="4" w:space="0" w:color="auto"/>
              <w:bottom w:val="single" w:sz="4" w:space="0" w:color="auto"/>
              <w:right w:val="single" w:sz="4" w:space="0" w:color="auto"/>
            </w:tcBorders>
            <w:vAlign w:val="center"/>
          </w:tcPr>
          <w:p w:rsidR="001506C6" w:rsidRDefault="004330C3">
            <w:pPr>
              <w:snapToGrid w:val="0"/>
              <w:spacing w:beforeLines="10" w:before="24" w:afterLines="10" w:after="24"/>
              <w:jc w:val="center"/>
              <w:rPr>
                <w:sz w:val="18"/>
                <w:szCs w:val="18"/>
              </w:rPr>
            </w:pPr>
            <w:r>
              <w:rPr>
                <w:sz w:val="18"/>
                <w:szCs w:val="18"/>
              </w:rPr>
              <w:t>短期</w:t>
            </w:r>
          </w:p>
        </w:tc>
        <w:tc>
          <w:tcPr>
            <w:tcW w:w="1959" w:type="pct"/>
            <w:tcBorders>
              <w:top w:val="single" w:sz="4" w:space="0" w:color="auto"/>
              <w:left w:val="single" w:sz="4" w:space="0" w:color="auto"/>
              <w:bottom w:val="single" w:sz="4" w:space="0" w:color="auto"/>
              <w:right w:val="single" w:sz="8" w:space="0" w:color="auto"/>
            </w:tcBorders>
            <w:vAlign w:val="center"/>
          </w:tcPr>
          <w:p w:rsidR="001506C6" w:rsidRDefault="004330C3">
            <w:pPr>
              <w:snapToGrid w:val="0"/>
              <w:spacing w:beforeLines="10" w:before="24" w:afterLines="10" w:after="24"/>
              <w:jc w:val="center"/>
              <w:rPr>
                <w:sz w:val="18"/>
                <w:szCs w:val="18"/>
              </w:rPr>
            </w:pPr>
            <w:r>
              <w:rPr>
                <w:sz w:val="18"/>
                <w:szCs w:val="18"/>
              </w:rPr>
              <w:t>10 000 N</w:t>
            </w:r>
          </w:p>
        </w:tc>
      </w:tr>
      <w:tr w:rsidR="001506C6">
        <w:trPr>
          <w:jc w:val="center"/>
        </w:trPr>
        <w:tc>
          <w:tcPr>
            <w:tcW w:w="1604" w:type="pct"/>
            <w:vMerge w:val="restart"/>
            <w:tcBorders>
              <w:top w:val="single" w:sz="4" w:space="0" w:color="auto"/>
              <w:left w:val="single" w:sz="8" w:space="0" w:color="auto"/>
              <w:bottom w:val="single" w:sz="4" w:space="0" w:color="auto"/>
              <w:right w:val="single" w:sz="4" w:space="0" w:color="auto"/>
            </w:tcBorders>
            <w:vAlign w:val="center"/>
          </w:tcPr>
          <w:p w:rsidR="001506C6" w:rsidRDefault="004330C3">
            <w:pPr>
              <w:snapToGrid w:val="0"/>
              <w:spacing w:beforeLines="10" w:before="24" w:afterLines="10" w:after="24"/>
              <w:jc w:val="center"/>
              <w:rPr>
                <w:rFonts w:ascii="宋体" w:hAnsi="宋体" w:cs="宋体"/>
                <w:sz w:val="18"/>
                <w:szCs w:val="18"/>
              </w:rPr>
            </w:pPr>
            <w:r>
              <w:rPr>
                <w:rFonts w:ascii="宋体" w:hAnsi="宋体" w:cs="宋体" w:hint="eastAsia"/>
                <w:sz w:val="18"/>
                <w:szCs w:val="18"/>
              </w:rPr>
              <w:t>允许压扁力</w:t>
            </w:r>
          </w:p>
        </w:tc>
        <w:tc>
          <w:tcPr>
            <w:tcW w:w="1437" w:type="pct"/>
            <w:tcBorders>
              <w:top w:val="single" w:sz="4" w:space="0" w:color="auto"/>
              <w:left w:val="single" w:sz="4" w:space="0" w:color="auto"/>
              <w:bottom w:val="single" w:sz="4" w:space="0" w:color="auto"/>
              <w:right w:val="single" w:sz="4" w:space="0" w:color="auto"/>
            </w:tcBorders>
            <w:vAlign w:val="center"/>
          </w:tcPr>
          <w:p w:rsidR="001506C6" w:rsidRDefault="004330C3">
            <w:pPr>
              <w:snapToGrid w:val="0"/>
              <w:spacing w:beforeLines="10" w:before="24" w:afterLines="10" w:after="24"/>
              <w:jc w:val="center"/>
              <w:rPr>
                <w:sz w:val="18"/>
                <w:szCs w:val="18"/>
              </w:rPr>
            </w:pPr>
            <w:r>
              <w:rPr>
                <w:sz w:val="18"/>
                <w:szCs w:val="18"/>
              </w:rPr>
              <w:t>长期</w:t>
            </w:r>
          </w:p>
        </w:tc>
        <w:tc>
          <w:tcPr>
            <w:tcW w:w="1959" w:type="pct"/>
            <w:tcBorders>
              <w:top w:val="single" w:sz="4" w:space="0" w:color="auto"/>
              <w:left w:val="single" w:sz="4" w:space="0" w:color="auto"/>
              <w:bottom w:val="single" w:sz="4" w:space="0" w:color="auto"/>
              <w:right w:val="single" w:sz="8" w:space="0" w:color="auto"/>
            </w:tcBorders>
            <w:vAlign w:val="center"/>
          </w:tcPr>
          <w:p w:rsidR="001506C6" w:rsidRDefault="004330C3">
            <w:pPr>
              <w:snapToGrid w:val="0"/>
              <w:spacing w:beforeLines="10" w:before="24" w:afterLines="10" w:after="24"/>
              <w:jc w:val="center"/>
              <w:rPr>
                <w:sz w:val="18"/>
                <w:szCs w:val="18"/>
              </w:rPr>
            </w:pPr>
            <w:r>
              <w:rPr>
                <w:sz w:val="18"/>
                <w:szCs w:val="18"/>
              </w:rPr>
              <w:t>3 000 N/100 mm</w:t>
            </w:r>
          </w:p>
        </w:tc>
      </w:tr>
      <w:tr w:rsidR="001506C6">
        <w:trPr>
          <w:jc w:val="center"/>
        </w:trPr>
        <w:tc>
          <w:tcPr>
            <w:tcW w:w="1604" w:type="pct"/>
            <w:vMerge/>
            <w:tcBorders>
              <w:top w:val="single" w:sz="4" w:space="0" w:color="auto"/>
              <w:left w:val="single" w:sz="8" w:space="0" w:color="auto"/>
              <w:bottom w:val="single" w:sz="4" w:space="0" w:color="auto"/>
              <w:right w:val="single" w:sz="4" w:space="0" w:color="auto"/>
            </w:tcBorders>
            <w:vAlign w:val="center"/>
          </w:tcPr>
          <w:p w:rsidR="001506C6" w:rsidRDefault="001506C6">
            <w:pPr>
              <w:snapToGrid w:val="0"/>
              <w:spacing w:beforeLines="10" w:before="24" w:afterLines="10" w:after="24"/>
              <w:jc w:val="center"/>
              <w:rPr>
                <w:rFonts w:ascii="宋体" w:hAnsi="宋体" w:cs="宋体"/>
                <w:sz w:val="18"/>
                <w:szCs w:val="18"/>
              </w:rPr>
            </w:pPr>
          </w:p>
        </w:tc>
        <w:tc>
          <w:tcPr>
            <w:tcW w:w="1437" w:type="pct"/>
            <w:tcBorders>
              <w:top w:val="single" w:sz="4" w:space="0" w:color="auto"/>
              <w:left w:val="single" w:sz="4" w:space="0" w:color="auto"/>
              <w:bottom w:val="single" w:sz="4" w:space="0" w:color="auto"/>
              <w:right w:val="single" w:sz="4" w:space="0" w:color="auto"/>
            </w:tcBorders>
            <w:vAlign w:val="center"/>
          </w:tcPr>
          <w:p w:rsidR="001506C6" w:rsidRDefault="004330C3">
            <w:pPr>
              <w:snapToGrid w:val="0"/>
              <w:spacing w:beforeLines="10" w:before="24" w:afterLines="10" w:after="24"/>
              <w:jc w:val="center"/>
              <w:rPr>
                <w:sz w:val="18"/>
                <w:szCs w:val="18"/>
              </w:rPr>
            </w:pPr>
            <w:r>
              <w:rPr>
                <w:sz w:val="18"/>
                <w:szCs w:val="18"/>
              </w:rPr>
              <w:t>短期</w:t>
            </w:r>
          </w:p>
        </w:tc>
        <w:tc>
          <w:tcPr>
            <w:tcW w:w="1959" w:type="pct"/>
            <w:tcBorders>
              <w:top w:val="single" w:sz="4" w:space="0" w:color="auto"/>
              <w:left w:val="single" w:sz="4" w:space="0" w:color="auto"/>
              <w:bottom w:val="single" w:sz="4" w:space="0" w:color="auto"/>
              <w:right w:val="single" w:sz="8" w:space="0" w:color="auto"/>
            </w:tcBorders>
            <w:vAlign w:val="center"/>
          </w:tcPr>
          <w:p w:rsidR="001506C6" w:rsidRDefault="004330C3">
            <w:pPr>
              <w:snapToGrid w:val="0"/>
              <w:spacing w:beforeLines="10" w:before="24" w:afterLines="10" w:after="24"/>
              <w:jc w:val="center"/>
              <w:rPr>
                <w:sz w:val="18"/>
                <w:szCs w:val="18"/>
              </w:rPr>
            </w:pPr>
            <w:r>
              <w:rPr>
                <w:sz w:val="18"/>
                <w:szCs w:val="18"/>
              </w:rPr>
              <w:t>5 000 N/100 mm</w:t>
            </w:r>
          </w:p>
        </w:tc>
      </w:tr>
      <w:tr w:rsidR="001506C6">
        <w:trPr>
          <w:jc w:val="center"/>
        </w:trPr>
        <w:tc>
          <w:tcPr>
            <w:tcW w:w="1604" w:type="pct"/>
            <w:vMerge w:val="restart"/>
            <w:tcBorders>
              <w:top w:val="single" w:sz="4" w:space="0" w:color="auto"/>
              <w:left w:val="single" w:sz="8" w:space="0" w:color="auto"/>
              <w:bottom w:val="single" w:sz="4" w:space="0" w:color="auto"/>
              <w:right w:val="single" w:sz="4" w:space="0" w:color="auto"/>
            </w:tcBorders>
            <w:vAlign w:val="center"/>
          </w:tcPr>
          <w:p w:rsidR="001506C6" w:rsidRDefault="004330C3">
            <w:pPr>
              <w:snapToGrid w:val="0"/>
              <w:spacing w:beforeLines="10" w:before="24" w:afterLines="10" w:after="24"/>
              <w:jc w:val="center"/>
              <w:rPr>
                <w:rFonts w:ascii="宋体" w:hAnsi="宋体" w:cs="宋体"/>
                <w:sz w:val="18"/>
                <w:szCs w:val="18"/>
              </w:rPr>
            </w:pPr>
            <w:r>
              <w:rPr>
                <w:rFonts w:ascii="宋体" w:hAnsi="宋体" w:cs="宋体" w:hint="eastAsia"/>
                <w:sz w:val="18"/>
                <w:szCs w:val="18"/>
              </w:rPr>
              <w:t>最小弯曲半径</w:t>
            </w:r>
          </w:p>
        </w:tc>
        <w:tc>
          <w:tcPr>
            <w:tcW w:w="1437" w:type="pct"/>
            <w:tcBorders>
              <w:top w:val="single" w:sz="4" w:space="0" w:color="auto"/>
              <w:left w:val="single" w:sz="4" w:space="0" w:color="auto"/>
              <w:bottom w:val="single" w:sz="4" w:space="0" w:color="auto"/>
              <w:right w:val="single" w:sz="4" w:space="0" w:color="auto"/>
            </w:tcBorders>
            <w:vAlign w:val="center"/>
          </w:tcPr>
          <w:p w:rsidR="001506C6" w:rsidRDefault="004330C3">
            <w:pPr>
              <w:snapToGrid w:val="0"/>
              <w:spacing w:beforeLines="10" w:before="24" w:afterLines="10" w:after="24"/>
              <w:jc w:val="center"/>
              <w:rPr>
                <w:sz w:val="18"/>
                <w:szCs w:val="18"/>
              </w:rPr>
            </w:pPr>
            <w:r>
              <w:rPr>
                <w:sz w:val="18"/>
                <w:szCs w:val="18"/>
              </w:rPr>
              <w:t>静态</w:t>
            </w:r>
          </w:p>
        </w:tc>
        <w:tc>
          <w:tcPr>
            <w:tcW w:w="1959" w:type="pct"/>
            <w:tcBorders>
              <w:top w:val="single" w:sz="4" w:space="0" w:color="auto"/>
              <w:left w:val="single" w:sz="4" w:space="0" w:color="auto"/>
              <w:bottom w:val="single" w:sz="4" w:space="0" w:color="auto"/>
              <w:right w:val="single" w:sz="8" w:space="0" w:color="auto"/>
            </w:tcBorders>
            <w:vAlign w:val="center"/>
          </w:tcPr>
          <w:p w:rsidR="001506C6" w:rsidRDefault="004330C3">
            <w:pPr>
              <w:snapToGrid w:val="0"/>
              <w:spacing w:beforeLines="10" w:before="24" w:afterLines="10" w:after="24"/>
              <w:jc w:val="center"/>
              <w:rPr>
                <w:sz w:val="18"/>
                <w:szCs w:val="18"/>
              </w:rPr>
            </w:pPr>
            <w:r>
              <w:rPr>
                <w:sz w:val="18"/>
                <w:szCs w:val="18"/>
              </w:rPr>
              <w:t xml:space="preserve">15 </w:t>
            </w:r>
            <w:r>
              <w:rPr>
                <w:i/>
                <w:sz w:val="18"/>
                <w:szCs w:val="18"/>
              </w:rPr>
              <w:t>D</w:t>
            </w:r>
            <w:r>
              <w:rPr>
                <w:sz w:val="18"/>
                <w:szCs w:val="18"/>
              </w:rPr>
              <w:t xml:space="preserve">  </w:t>
            </w:r>
            <w:r>
              <w:rPr>
                <w:sz w:val="18"/>
                <w:szCs w:val="18"/>
                <w:vertAlign w:val="superscript"/>
              </w:rPr>
              <w:t>a</w:t>
            </w:r>
          </w:p>
        </w:tc>
      </w:tr>
      <w:tr w:rsidR="001506C6">
        <w:trPr>
          <w:jc w:val="center"/>
        </w:trPr>
        <w:tc>
          <w:tcPr>
            <w:tcW w:w="1604" w:type="pct"/>
            <w:vMerge/>
            <w:tcBorders>
              <w:top w:val="single" w:sz="4" w:space="0" w:color="auto"/>
              <w:left w:val="single" w:sz="8" w:space="0" w:color="auto"/>
              <w:bottom w:val="single" w:sz="4" w:space="0" w:color="auto"/>
              <w:right w:val="single" w:sz="4" w:space="0" w:color="auto"/>
            </w:tcBorders>
            <w:vAlign w:val="center"/>
          </w:tcPr>
          <w:p w:rsidR="001506C6" w:rsidRDefault="001506C6">
            <w:pPr>
              <w:snapToGrid w:val="0"/>
              <w:spacing w:beforeLines="10" w:before="24" w:afterLines="10" w:after="24"/>
              <w:jc w:val="center"/>
              <w:rPr>
                <w:rFonts w:ascii="宋体" w:hAnsi="宋体" w:cs="宋体"/>
                <w:sz w:val="18"/>
                <w:szCs w:val="18"/>
              </w:rPr>
            </w:pPr>
          </w:p>
        </w:tc>
        <w:tc>
          <w:tcPr>
            <w:tcW w:w="1437" w:type="pct"/>
            <w:tcBorders>
              <w:top w:val="single" w:sz="4" w:space="0" w:color="auto"/>
              <w:left w:val="single" w:sz="4" w:space="0" w:color="auto"/>
              <w:bottom w:val="single" w:sz="4" w:space="0" w:color="auto"/>
              <w:right w:val="single" w:sz="4" w:space="0" w:color="auto"/>
            </w:tcBorders>
            <w:vAlign w:val="center"/>
          </w:tcPr>
          <w:p w:rsidR="001506C6" w:rsidRDefault="004330C3">
            <w:pPr>
              <w:snapToGrid w:val="0"/>
              <w:spacing w:beforeLines="10" w:before="24" w:afterLines="10" w:after="24"/>
              <w:jc w:val="center"/>
              <w:rPr>
                <w:sz w:val="18"/>
                <w:szCs w:val="18"/>
              </w:rPr>
            </w:pPr>
            <w:r>
              <w:rPr>
                <w:sz w:val="18"/>
                <w:szCs w:val="18"/>
              </w:rPr>
              <w:t>动态</w:t>
            </w:r>
          </w:p>
        </w:tc>
        <w:tc>
          <w:tcPr>
            <w:tcW w:w="1959" w:type="pct"/>
            <w:tcBorders>
              <w:top w:val="single" w:sz="4" w:space="0" w:color="auto"/>
              <w:left w:val="single" w:sz="4" w:space="0" w:color="auto"/>
              <w:bottom w:val="single" w:sz="4" w:space="0" w:color="auto"/>
              <w:right w:val="single" w:sz="8" w:space="0" w:color="auto"/>
            </w:tcBorders>
            <w:vAlign w:val="center"/>
          </w:tcPr>
          <w:p w:rsidR="001506C6" w:rsidRDefault="004330C3">
            <w:pPr>
              <w:snapToGrid w:val="0"/>
              <w:spacing w:beforeLines="10" w:before="24" w:afterLines="10" w:after="24"/>
              <w:jc w:val="center"/>
              <w:rPr>
                <w:sz w:val="18"/>
                <w:szCs w:val="18"/>
              </w:rPr>
            </w:pPr>
            <w:r>
              <w:rPr>
                <w:sz w:val="18"/>
                <w:szCs w:val="18"/>
              </w:rPr>
              <w:t xml:space="preserve">25 </w:t>
            </w:r>
            <w:r>
              <w:rPr>
                <w:i/>
                <w:sz w:val="18"/>
                <w:szCs w:val="18"/>
              </w:rPr>
              <w:t xml:space="preserve">D </w:t>
            </w:r>
            <w:r>
              <w:rPr>
                <w:sz w:val="18"/>
                <w:szCs w:val="18"/>
              </w:rPr>
              <w:t xml:space="preserve"> </w:t>
            </w:r>
            <w:r>
              <w:rPr>
                <w:sz w:val="18"/>
                <w:szCs w:val="18"/>
                <w:vertAlign w:val="superscript"/>
              </w:rPr>
              <w:t>a</w:t>
            </w:r>
          </w:p>
        </w:tc>
      </w:tr>
      <w:tr w:rsidR="001506C6">
        <w:trPr>
          <w:trHeight w:val="1129"/>
          <w:jc w:val="center"/>
        </w:trPr>
        <w:tc>
          <w:tcPr>
            <w:tcW w:w="1604" w:type="pct"/>
            <w:tcBorders>
              <w:top w:val="single" w:sz="4" w:space="0" w:color="auto"/>
              <w:left w:val="single" w:sz="8" w:space="0" w:color="auto"/>
              <w:bottom w:val="single" w:sz="8" w:space="0" w:color="auto"/>
              <w:right w:val="single" w:sz="4" w:space="0" w:color="auto"/>
            </w:tcBorders>
            <w:vAlign w:val="center"/>
          </w:tcPr>
          <w:p w:rsidR="001506C6" w:rsidRDefault="004330C3">
            <w:pPr>
              <w:snapToGrid w:val="0"/>
              <w:spacing w:beforeLines="10" w:before="24" w:afterLines="10" w:after="24"/>
              <w:jc w:val="center"/>
              <w:rPr>
                <w:rFonts w:ascii="宋体" w:hAnsi="宋体" w:cs="宋体"/>
                <w:sz w:val="18"/>
                <w:szCs w:val="18"/>
              </w:rPr>
            </w:pPr>
            <w:r>
              <w:rPr>
                <w:rFonts w:ascii="宋体" w:hAnsi="宋体" w:cs="宋体" w:hint="eastAsia"/>
                <w:sz w:val="18"/>
                <w:szCs w:val="18"/>
              </w:rPr>
              <w:t>抗冲击</w:t>
            </w:r>
          </w:p>
        </w:tc>
        <w:tc>
          <w:tcPr>
            <w:tcW w:w="1437" w:type="pct"/>
            <w:tcBorders>
              <w:top w:val="single" w:sz="4" w:space="0" w:color="auto"/>
              <w:left w:val="single" w:sz="4" w:space="0" w:color="auto"/>
              <w:bottom w:val="single" w:sz="8" w:space="0" w:color="auto"/>
              <w:right w:val="single" w:sz="4" w:space="0" w:color="auto"/>
            </w:tcBorders>
            <w:vAlign w:val="center"/>
          </w:tcPr>
          <w:p w:rsidR="001506C6" w:rsidRDefault="004330C3">
            <w:pPr>
              <w:snapToGrid w:val="0"/>
              <w:spacing w:beforeLines="10" w:before="24" w:afterLines="10" w:after="24"/>
              <w:jc w:val="center"/>
              <w:rPr>
                <w:sz w:val="18"/>
                <w:szCs w:val="18"/>
              </w:rPr>
            </w:pPr>
            <w:r>
              <w:rPr>
                <w:rFonts w:hint="eastAsia"/>
                <w:sz w:val="18"/>
                <w:szCs w:val="18"/>
              </w:rPr>
              <w:t>落锤质量</w:t>
            </w:r>
          </w:p>
          <w:p w:rsidR="001506C6" w:rsidRDefault="004330C3">
            <w:pPr>
              <w:snapToGrid w:val="0"/>
              <w:spacing w:beforeLines="10" w:before="24" w:afterLines="10" w:after="24"/>
              <w:jc w:val="center"/>
              <w:rPr>
                <w:sz w:val="18"/>
                <w:szCs w:val="18"/>
              </w:rPr>
            </w:pPr>
            <w:r>
              <w:rPr>
                <w:sz w:val="18"/>
                <w:szCs w:val="18"/>
              </w:rPr>
              <w:t>冲击</w:t>
            </w:r>
            <w:r>
              <w:rPr>
                <w:rFonts w:hint="eastAsia"/>
                <w:sz w:val="18"/>
                <w:szCs w:val="18"/>
              </w:rPr>
              <w:t>高度</w:t>
            </w:r>
          </w:p>
          <w:p w:rsidR="001506C6" w:rsidRDefault="004330C3">
            <w:pPr>
              <w:snapToGrid w:val="0"/>
              <w:spacing w:beforeLines="10" w:before="24" w:afterLines="10" w:after="24"/>
              <w:jc w:val="center"/>
              <w:rPr>
                <w:sz w:val="18"/>
                <w:szCs w:val="18"/>
              </w:rPr>
            </w:pPr>
            <w:r>
              <w:rPr>
                <w:sz w:val="18"/>
                <w:szCs w:val="18"/>
              </w:rPr>
              <w:t>冲击柱面半径</w:t>
            </w:r>
          </w:p>
          <w:p w:rsidR="001506C6" w:rsidRDefault="004330C3">
            <w:pPr>
              <w:snapToGrid w:val="0"/>
              <w:spacing w:beforeLines="10" w:before="24" w:afterLines="10" w:after="24"/>
              <w:jc w:val="center"/>
              <w:rPr>
                <w:sz w:val="18"/>
                <w:szCs w:val="18"/>
              </w:rPr>
            </w:pPr>
            <w:r>
              <w:rPr>
                <w:sz w:val="18"/>
                <w:szCs w:val="18"/>
              </w:rPr>
              <w:t>冲击</w:t>
            </w:r>
            <w:r>
              <w:rPr>
                <w:rFonts w:hint="eastAsia"/>
                <w:sz w:val="18"/>
                <w:szCs w:val="18"/>
              </w:rPr>
              <w:t>次数</w:t>
            </w:r>
          </w:p>
        </w:tc>
        <w:tc>
          <w:tcPr>
            <w:tcW w:w="1959" w:type="pct"/>
            <w:tcBorders>
              <w:top w:val="single" w:sz="4" w:space="0" w:color="auto"/>
              <w:left w:val="single" w:sz="4" w:space="0" w:color="auto"/>
              <w:bottom w:val="single" w:sz="4" w:space="0" w:color="auto"/>
              <w:right w:val="single" w:sz="8" w:space="0" w:color="auto"/>
            </w:tcBorders>
            <w:vAlign w:val="center"/>
          </w:tcPr>
          <w:p w:rsidR="001506C6" w:rsidRDefault="004330C3">
            <w:pPr>
              <w:snapToGrid w:val="0"/>
              <w:spacing w:beforeLines="10" w:before="24" w:afterLines="10" w:after="24"/>
              <w:jc w:val="center"/>
              <w:rPr>
                <w:sz w:val="18"/>
                <w:szCs w:val="18"/>
              </w:rPr>
            </w:pPr>
            <w:r>
              <w:rPr>
                <w:sz w:val="18"/>
                <w:szCs w:val="18"/>
              </w:rPr>
              <w:t>1.5 kg</w:t>
            </w:r>
          </w:p>
          <w:p w:rsidR="001506C6" w:rsidRDefault="004330C3">
            <w:pPr>
              <w:snapToGrid w:val="0"/>
              <w:spacing w:beforeLines="10" w:before="24" w:afterLines="10" w:after="24"/>
              <w:jc w:val="center"/>
              <w:rPr>
                <w:sz w:val="18"/>
                <w:szCs w:val="18"/>
              </w:rPr>
            </w:pPr>
            <w:r>
              <w:rPr>
                <w:sz w:val="18"/>
                <w:szCs w:val="18"/>
              </w:rPr>
              <w:t xml:space="preserve">1 </w:t>
            </w:r>
            <w:r>
              <w:rPr>
                <w:rFonts w:hint="eastAsia"/>
                <w:sz w:val="18"/>
                <w:szCs w:val="18"/>
              </w:rPr>
              <w:t>m</w:t>
            </w:r>
          </w:p>
          <w:p w:rsidR="001506C6" w:rsidRDefault="004330C3">
            <w:pPr>
              <w:snapToGrid w:val="0"/>
              <w:spacing w:beforeLines="10" w:before="24" w:afterLines="10" w:after="24"/>
              <w:jc w:val="center"/>
              <w:rPr>
                <w:sz w:val="18"/>
                <w:szCs w:val="18"/>
              </w:rPr>
            </w:pPr>
            <w:r>
              <w:rPr>
                <w:sz w:val="18"/>
                <w:szCs w:val="18"/>
              </w:rPr>
              <w:t>12.5 mm</w:t>
            </w:r>
          </w:p>
          <w:p w:rsidR="001506C6" w:rsidRDefault="004330C3">
            <w:pPr>
              <w:snapToGrid w:val="0"/>
              <w:spacing w:beforeLines="10" w:before="24" w:afterLines="10" w:after="24"/>
              <w:jc w:val="center"/>
              <w:rPr>
                <w:sz w:val="18"/>
                <w:szCs w:val="18"/>
              </w:rPr>
            </w:pPr>
            <w:r>
              <w:rPr>
                <w:sz w:val="18"/>
                <w:szCs w:val="18"/>
              </w:rPr>
              <w:t xml:space="preserve">10 </w:t>
            </w:r>
            <w:r>
              <w:rPr>
                <w:sz w:val="18"/>
                <w:szCs w:val="18"/>
              </w:rPr>
              <w:t>次</w:t>
            </w:r>
          </w:p>
        </w:tc>
      </w:tr>
      <w:tr w:rsidR="001506C6">
        <w:trPr>
          <w:jc w:val="center"/>
        </w:trPr>
        <w:tc>
          <w:tcPr>
            <w:tcW w:w="5000" w:type="pct"/>
            <w:gridSpan w:val="3"/>
            <w:tcBorders>
              <w:top w:val="single" w:sz="8" w:space="0" w:color="auto"/>
              <w:left w:val="single" w:sz="8" w:space="0" w:color="auto"/>
              <w:bottom w:val="single" w:sz="8" w:space="0" w:color="auto"/>
              <w:right w:val="single" w:sz="8" w:space="0" w:color="auto"/>
            </w:tcBorders>
            <w:vAlign w:val="center"/>
          </w:tcPr>
          <w:p w:rsidR="001506C6" w:rsidRDefault="004330C3">
            <w:pPr>
              <w:snapToGrid w:val="0"/>
              <w:spacing w:beforeLines="10" w:before="24" w:afterLines="10" w:after="24"/>
              <w:ind w:firstLineChars="200" w:firstLine="360"/>
              <w:rPr>
                <w:sz w:val="18"/>
                <w:szCs w:val="18"/>
              </w:rPr>
            </w:pPr>
            <w:r>
              <w:rPr>
                <w:sz w:val="18"/>
                <w:szCs w:val="18"/>
                <w:vertAlign w:val="superscript"/>
              </w:rPr>
              <w:t xml:space="preserve">a  </w:t>
            </w:r>
            <w:r>
              <w:rPr>
                <w:i/>
                <w:sz w:val="18"/>
                <w:szCs w:val="18"/>
              </w:rPr>
              <w:t>D</w:t>
            </w:r>
            <w:r>
              <w:rPr>
                <w:sz w:val="18"/>
                <w:szCs w:val="18"/>
              </w:rPr>
              <w:t>为光缆直径。</w:t>
            </w:r>
          </w:p>
        </w:tc>
      </w:tr>
    </w:tbl>
    <w:p w:rsidR="001506C6" w:rsidRDefault="004330C3">
      <w:pPr>
        <w:snapToGrid w:val="0"/>
        <w:spacing w:beforeLines="50" w:before="120" w:line="324" w:lineRule="auto"/>
      </w:pPr>
      <w:r>
        <w:rPr>
          <w:rFonts w:ascii="黑体" w:eastAsia="黑体" w:hAnsi="黑体" w:cs="黑体"/>
        </w:rPr>
        <w:t>5.1.1.</w:t>
      </w:r>
      <w:r>
        <w:rPr>
          <w:rFonts w:ascii="黑体" w:eastAsia="黑体" w:hAnsi="黑体" w:cs="黑体" w:hint="eastAsia"/>
        </w:rPr>
        <w:t>3</w:t>
      </w:r>
      <w:r>
        <w:rPr>
          <w:rFonts w:cs="黑体"/>
        </w:rPr>
        <w:t xml:space="preserve">  </w:t>
      </w:r>
      <w:r>
        <w:rPr>
          <w:rFonts w:hint="eastAsia"/>
        </w:rPr>
        <w:t>光缆外表面应有光缆米标，并应符合下列规定：</w:t>
      </w:r>
    </w:p>
    <w:p w:rsidR="001506C6" w:rsidRDefault="004330C3">
      <w:pPr>
        <w:adjustRightInd w:val="0"/>
        <w:snapToGrid w:val="0"/>
        <w:spacing w:line="324" w:lineRule="auto"/>
        <w:ind w:leftChars="200" w:left="850" w:hangingChars="205" w:hanging="430"/>
        <w:rPr>
          <w:color w:val="000000" w:themeColor="text1"/>
        </w:rPr>
      </w:pPr>
      <w:r>
        <w:rPr>
          <w:rFonts w:hint="eastAsia"/>
          <w:color w:val="000000" w:themeColor="text1"/>
        </w:rPr>
        <w:t>a</w:t>
      </w:r>
      <w:r>
        <w:rPr>
          <w:rFonts w:hint="eastAsia"/>
          <w:color w:val="000000" w:themeColor="text1"/>
        </w:rPr>
        <w:t>）</w:t>
      </w:r>
      <w:r>
        <w:rPr>
          <w:rFonts w:hint="eastAsia"/>
          <w:color w:val="000000" w:themeColor="text1"/>
        </w:rPr>
        <w:t xml:space="preserve"> </w:t>
      </w:r>
      <w:proofErr w:type="gramStart"/>
      <w:r>
        <w:rPr>
          <w:rFonts w:hint="eastAsia"/>
          <w:color w:val="000000" w:themeColor="text1"/>
        </w:rPr>
        <w:t>计米长度</w:t>
      </w:r>
      <w:proofErr w:type="gramEnd"/>
      <w:r>
        <w:rPr>
          <w:rFonts w:hint="eastAsia"/>
          <w:color w:val="000000" w:themeColor="text1"/>
        </w:rPr>
        <w:t>的误差应在</w:t>
      </w:r>
      <w:r>
        <w:rPr>
          <w:rFonts w:hint="eastAsia"/>
          <w:color w:val="000000" w:themeColor="text1"/>
        </w:rPr>
        <w:t xml:space="preserve"> 0</w:t>
      </w:r>
      <w:r>
        <w:rPr>
          <w:rFonts w:ascii="宋体" w:hAnsi="宋体" w:hint="eastAsia"/>
          <w:color w:val="000000" w:themeColor="text1"/>
        </w:rPr>
        <w:t>～</w:t>
      </w:r>
      <w:r>
        <w:rPr>
          <w:rFonts w:hint="eastAsia"/>
          <w:color w:val="000000" w:themeColor="text1"/>
        </w:rPr>
        <w:t>1</w:t>
      </w:r>
      <w:r>
        <w:rPr>
          <w:color w:val="000000" w:themeColor="text1"/>
        </w:rPr>
        <w:t>%</w:t>
      </w:r>
      <w:r>
        <w:rPr>
          <w:rFonts w:hint="eastAsia"/>
          <w:color w:val="000000" w:themeColor="text1"/>
        </w:rPr>
        <w:t>范围，实际长度不应</w:t>
      </w:r>
      <w:proofErr w:type="gramStart"/>
      <w:r>
        <w:rPr>
          <w:rFonts w:hint="eastAsia"/>
          <w:color w:val="000000" w:themeColor="text1"/>
        </w:rPr>
        <w:t>短于计米长度</w:t>
      </w:r>
      <w:proofErr w:type="gramEnd"/>
      <w:r>
        <w:rPr>
          <w:rFonts w:hint="eastAsia"/>
          <w:color w:val="000000" w:themeColor="text1"/>
        </w:rPr>
        <w:t>；</w:t>
      </w:r>
    </w:p>
    <w:p w:rsidR="001506C6" w:rsidRDefault="004330C3">
      <w:pPr>
        <w:snapToGrid w:val="0"/>
        <w:spacing w:line="324" w:lineRule="auto"/>
        <w:ind w:firstLineChars="200" w:firstLine="420"/>
        <w:rPr>
          <w:color w:val="000000" w:themeColor="text1"/>
        </w:rPr>
      </w:pPr>
      <w:r>
        <w:rPr>
          <w:rFonts w:hint="eastAsia"/>
          <w:color w:val="000000" w:themeColor="text1"/>
        </w:rPr>
        <w:t>b</w:t>
      </w:r>
      <w:r>
        <w:rPr>
          <w:rFonts w:hint="eastAsia"/>
          <w:color w:val="000000" w:themeColor="text1"/>
        </w:rPr>
        <w:t>）</w:t>
      </w:r>
      <w:r>
        <w:rPr>
          <w:rFonts w:hint="eastAsia"/>
          <w:color w:val="000000" w:themeColor="text1"/>
        </w:rPr>
        <w:t xml:space="preserve"> </w:t>
      </w:r>
      <w:proofErr w:type="gramStart"/>
      <w:r>
        <w:rPr>
          <w:rFonts w:hint="eastAsia"/>
          <w:color w:val="000000" w:themeColor="text1"/>
        </w:rPr>
        <w:t>计米标志</w:t>
      </w:r>
      <w:proofErr w:type="gramEnd"/>
      <w:r>
        <w:rPr>
          <w:rFonts w:hint="eastAsia"/>
          <w:color w:val="000000" w:themeColor="text1"/>
        </w:rPr>
        <w:t>应连续并间隔</w:t>
      </w:r>
      <w:r>
        <w:rPr>
          <w:rFonts w:hint="eastAsia"/>
          <w:color w:val="000000" w:themeColor="text1"/>
        </w:rPr>
        <w:t xml:space="preserve"> 1</w:t>
      </w:r>
      <w:r>
        <w:rPr>
          <w:color w:val="000000" w:themeColor="text1"/>
        </w:rPr>
        <w:t xml:space="preserve"> </w:t>
      </w:r>
      <w:r>
        <w:rPr>
          <w:rFonts w:hint="eastAsia"/>
          <w:color w:val="000000" w:themeColor="text1"/>
        </w:rPr>
        <w:t>m</w:t>
      </w:r>
      <w:r>
        <w:rPr>
          <w:color w:val="000000" w:themeColor="text1"/>
        </w:rPr>
        <w:t xml:space="preserve"> </w:t>
      </w:r>
      <w:r>
        <w:rPr>
          <w:rFonts w:hint="eastAsia"/>
          <w:color w:val="000000" w:themeColor="text1"/>
        </w:rPr>
        <w:t>；</w:t>
      </w:r>
    </w:p>
    <w:p w:rsidR="001506C6" w:rsidRDefault="004330C3">
      <w:pPr>
        <w:snapToGrid w:val="0"/>
        <w:spacing w:line="324" w:lineRule="auto"/>
        <w:ind w:firstLineChars="200" w:firstLine="420"/>
        <w:rPr>
          <w:color w:val="000000" w:themeColor="text1"/>
        </w:rPr>
      </w:pPr>
      <w:r>
        <w:rPr>
          <w:rFonts w:hint="eastAsia"/>
          <w:color w:val="000000" w:themeColor="text1"/>
        </w:rPr>
        <w:t>c</w:t>
      </w:r>
      <w:r>
        <w:rPr>
          <w:rFonts w:hint="eastAsia"/>
          <w:color w:val="000000" w:themeColor="text1"/>
        </w:rPr>
        <w:t>）</w:t>
      </w:r>
      <w:r>
        <w:rPr>
          <w:rFonts w:hint="eastAsia"/>
          <w:color w:val="000000" w:themeColor="text1"/>
        </w:rPr>
        <w:t xml:space="preserve"> </w:t>
      </w:r>
      <w:proofErr w:type="gramStart"/>
      <w:r>
        <w:rPr>
          <w:rFonts w:hint="eastAsia"/>
          <w:color w:val="000000" w:themeColor="text1"/>
        </w:rPr>
        <w:t>计米标志</w:t>
      </w:r>
      <w:proofErr w:type="gramEnd"/>
      <w:r>
        <w:rPr>
          <w:rFonts w:hint="eastAsia"/>
          <w:color w:val="000000" w:themeColor="text1"/>
        </w:rPr>
        <w:t>可以</w:t>
      </w:r>
      <w:proofErr w:type="gramStart"/>
      <w:r>
        <w:rPr>
          <w:rFonts w:hint="eastAsia"/>
          <w:color w:val="000000" w:themeColor="text1"/>
        </w:rPr>
        <w:t>从非零的</w:t>
      </w:r>
      <w:proofErr w:type="gramEnd"/>
      <w:r>
        <w:rPr>
          <w:rFonts w:hint="eastAsia"/>
          <w:color w:val="000000" w:themeColor="text1"/>
        </w:rPr>
        <w:t>数字开始；</w:t>
      </w:r>
    </w:p>
    <w:p w:rsidR="001506C6" w:rsidRDefault="004330C3">
      <w:pPr>
        <w:snapToGrid w:val="0"/>
        <w:spacing w:line="324" w:lineRule="auto"/>
        <w:ind w:firstLineChars="200" w:firstLine="420"/>
        <w:rPr>
          <w:color w:val="000000" w:themeColor="text1"/>
        </w:rPr>
      </w:pPr>
      <w:r>
        <w:rPr>
          <w:rFonts w:hint="eastAsia"/>
          <w:color w:val="000000" w:themeColor="text1"/>
        </w:rPr>
        <w:t>d</w:t>
      </w:r>
      <w:r>
        <w:rPr>
          <w:rFonts w:hint="eastAsia"/>
          <w:color w:val="000000" w:themeColor="text1"/>
        </w:rPr>
        <w:t>）</w:t>
      </w:r>
      <w:r>
        <w:rPr>
          <w:rFonts w:hint="eastAsia"/>
          <w:color w:val="000000" w:themeColor="text1"/>
        </w:rPr>
        <w:t xml:space="preserve"> </w:t>
      </w:r>
      <w:r>
        <w:rPr>
          <w:rFonts w:hint="eastAsia"/>
          <w:color w:val="000000" w:themeColor="text1"/>
        </w:rPr>
        <w:t>在整个光缆交货段长度中，</w:t>
      </w:r>
      <w:proofErr w:type="gramStart"/>
      <w:r>
        <w:rPr>
          <w:rFonts w:hint="eastAsia"/>
          <w:color w:val="000000" w:themeColor="text1"/>
        </w:rPr>
        <w:t>计米标志</w:t>
      </w:r>
      <w:proofErr w:type="gramEnd"/>
      <w:r>
        <w:rPr>
          <w:rFonts w:hint="eastAsia"/>
          <w:color w:val="000000" w:themeColor="text1"/>
        </w:rPr>
        <w:t>不应跨越零。</w:t>
      </w:r>
    </w:p>
    <w:p w:rsidR="001506C6" w:rsidRDefault="004330C3">
      <w:pPr>
        <w:snapToGrid w:val="0"/>
        <w:spacing w:line="324" w:lineRule="auto"/>
        <w:rPr>
          <w:szCs w:val="21"/>
          <w:highlight w:val="cyan"/>
        </w:rPr>
      </w:pPr>
      <w:r>
        <w:rPr>
          <w:rFonts w:ascii="黑体" w:eastAsia="黑体" w:hAnsi="黑体" w:cs="黑体"/>
        </w:rPr>
        <w:t>5.1.1.4</w:t>
      </w:r>
      <w:r>
        <w:rPr>
          <w:rFonts w:cs="黑体"/>
        </w:rPr>
        <w:t xml:space="preserve">  </w:t>
      </w:r>
      <w:r>
        <w:rPr>
          <w:szCs w:val="21"/>
        </w:rPr>
        <w:t>用于直埋热水管道的</w:t>
      </w:r>
      <w:r>
        <w:t>光缆应能耐受</w:t>
      </w:r>
      <w:r>
        <w:rPr>
          <w:rFonts w:hint="eastAsia"/>
        </w:rPr>
        <w:t xml:space="preserve"> </w:t>
      </w:r>
      <w:r>
        <w:t>-40</w:t>
      </w:r>
      <w:r>
        <w:rPr>
          <w:rFonts w:ascii="宋体" w:hAnsi="宋体" w:cs="宋体" w:hint="eastAsia"/>
        </w:rPr>
        <w:t>℃</w:t>
      </w:r>
      <w:r>
        <w:t>～</w:t>
      </w:r>
      <w:r>
        <w:t>+</w:t>
      </w:r>
      <w:r>
        <w:rPr>
          <w:rFonts w:hint="eastAsia"/>
        </w:rPr>
        <w:t>85</w:t>
      </w:r>
      <w:r>
        <w:rPr>
          <w:rFonts w:ascii="宋体" w:hAnsi="宋体" w:cs="宋体" w:hint="eastAsia"/>
        </w:rPr>
        <w:t>℃</w:t>
      </w:r>
      <w:r>
        <w:rPr>
          <w:rFonts w:ascii="宋体" w:hAnsi="宋体" w:cs="宋体" w:hint="eastAsia"/>
        </w:rPr>
        <w:t xml:space="preserve"> </w:t>
      </w:r>
      <w:r>
        <w:t>温度</w:t>
      </w:r>
      <w:r>
        <w:rPr>
          <w:rFonts w:hint="eastAsia"/>
        </w:rPr>
        <w:t>，</w:t>
      </w:r>
      <w:r>
        <w:t>用于直埋蒸汽管道的光缆应能耐受</w:t>
      </w:r>
      <w:r>
        <w:rPr>
          <w:rFonts w:hint="eastAsia"/>
        </w:rPr>
        <w:t xml:space="preserve"> </w:t>
      </w:r>
      <w:r>
        <w:t>-40</w:t>
      </w:r>
      <w:r>
        <w:rPr>
          <w:rFonts w:ascii="宋体" w:hAnsi="宋体" w:cs="宋体" w:hint="eastAsia"/>
        </w:rPr>
        <w:t>℃</w:t>
      </w:r>
      <w:r>
        <w:t>～</w:t>
      </w:r>
      <w:r>
        <w:t>+</w:t>
      </w:r>
      <w:r>
        <w:rPr>
          <w:rFonts w:hint="eastAsia"/>
        </w:rPr>
        <w:t>1</w:t>
      </w:r>
      <w:r>
        <w:t>50</w:t>
      </w:r>
      <w:r>
        <w:rPr>
          <w:rFonts w:ascii="宋体" w:hAnsi="宋体" w:cs="宋体" w:hint="eastAsia"/>
        </w:rPr>
        <w:t>℃</w:t>
      </w:r>
      <w:r>
        <w:rPr>
          <w:rFonts w:ascii="宋体" w:hAnsi="宋体" w:cs="宋体" w:hint="eastAsia"/>
        </w:rPr>
        <w:t xml:space="preserve"> </w:t>
      </w:r>
      <w:r>
        <w:t>温度，且</w:t>
      </w:r>
      <w:r>
        <w:rPr>
          <w:rFonts w:hint="eastAsia"/>
        </w:rPr>
        <w:t>应</w:t>
      </w:r>
      <w:r>
        <w:t>连续稳定正常工作</w:t>
      </w:r>
      <w:r>
        <w:rPr>
          <w:rFonts w:hint="eastAsia"/>
        </w:rPr>
        <w:t>。</w:t>
      </w:r>
    </w:p>
    <w:p w:rsidR="001506C6" w:rsidRDefault="004330C3">
      <w:pPr>
        <w:snapToGrid w:val="0"/>
        <w:spacing w:line="324" w:lineRule="auto"/>
        <w:rPr>
          <w:kern w:val="0"/>
          <w:szCs w:val="21"/>
        </w:rPr>
      </w:pPr>
      <w:r>
        <w:rPr>
          <w:rFonts w:ascii="黑体" w:eastAsia="黑体" w:hAnsi="黑体" w:hint="eastAsia"/>
        </w:rPr>
        <w:t>5</w:t>
      </w:r>
      <w:r>
        <w:rPr>
          <w:rFonts w:ascii="黑体" w:eastAsia="黑体" w:hAnsi="黑体"/>
        </w:rPr>
        <w:t>.1.1.5</w:t>
      </w:r>
      <w:r>
        <w:t xml:space="preserve">  </w:t>
      </w:r>
      <w:r>
        <w:rPr>
          <w:rFonts w:hint="eastAsia"/>
          <w:color w:val="000000" w:themeColor="text1"/>
        </w:rPr>
        <w:t>仅测温或测振时</w:t>
      </w:r>
      <w:r>
        <w:rPr>
          <w:color w:val="000000" w:themeColor="text1"/>
          <w:kern w:val="0"/>
          <w:szCs w:val="21"/>
        </w:rPr>
        <w:t>光缆内光纤数量不应少于</w:t>
      </w:r>
      <w:r>
        <w:rPr>
          <w:rFonts w:hint="eastAsia"/>
          <w:color w:val="000000" w:themeColor="text1"/>
          <w:kern w:val="0"/>
          <w:szCs w:val="21"/>
        </w:rPr>
        <w:t xml:space="preserve"> </w:t>
      </w:r>
      <w:r>
        <w:rPr>
          <w:color w:val="000000" w:themeColor="text1"/>
          <w:kern w:val="0"/>
          <w:szCs w:val="21"/>
        </w:rPr>
        <w:t xml:space="preserve">2 </w:t>
      </w:r>
      <w:r>
        <w:rPr>
          <w:color w:val="000000" w:themeColor="text1"/>
          <w:kern w:val="0"/>
          <w:szCs w:val="21"/>
        </w:rPr>
        <w:t>芯</w:t>
      </w:r>
      <w:r>
        <w:rPr>
          <w:rFonts w:hint="eastAsia"/>
          <w:color w:val="000000" w:themeColor="text1"/>
          <w:kern w:val="0"/>
          <w:szCs w:val="21"/>
        </w:rPr>
        <w:t>，同时测温测振</w:t>
      </w:r>
      <w:r>
        <w:rPr>
          <w:color w:val="000000" w:themeColor="text1"/>
          <w:kern w:val="0"/>
          <w:szCs w:val="21"/>
        </w:rPr>
        <w:t>光纤数量</w:t>
      </w:r>
      <w:r>
        <w:rPr>
          <w:rFonts w:hint="eastAsia"/>
          <w:color w:val="000000" w:themeColor="text1"/>
          <w:kern w:val="0"/>
          <w:szCs w:val="21"/>
        </w:rPr>
        <w:t>不应少于</w:t>
      </w:r>
      <w:r>
        <w:rPr>
          <w:rFonts w:hint="eastAsia"/>
          <w:color w:val="000000" w:themeColor="text1"/>
          <w:kern w:val="0"/>
          <w:szCs w:val="21"/>
        </w:rPr>
        <w:t>4</w:t>
      </w:r>
      <w:r>
        <w:rPr>
          <w:color w:val="000000" w:themeColor="text1"/>
          <w:kern w:val="0"/>
          <w:szCs w:val="21"/>
        </w:rPr>
        <w:t xml:space="preserve"> </w:t>
      </w:r>
      <w:r>
        <w:rPr>
          <w:color w:val="000000" w:themeColor="text1"/>
          <w:kern w:val="0"/>
          <w:szCs w:val="21"/>
        </w:rPr>
        <w:t>芯</w:t>
      </w:r>
      <w:r>
        <w:rPr>
          <w:rFonts w:hint="eastAsia"/>
          <w:color w:val="000000" w:themeColor="text1"/>
          <w:kern w:val="0"/>
          <w:szCs w:val="21"/>
        </w:rPr>
        <w:t>。</w:t>
      </w:r>
    </w:p>
    <w:p w:rsidR="001506C6" w:rsidRDefault="004330C3">
      <w:pPr>
        <w:snapToGrid w:val="0"/>
        <w:spacing w:line="324" w:lineRule="auto"/>
      </w:pPr>
      <w:r>
        <w:rPr>
          <w:rFonts w:ascii="黑体" w:eastAsia="黑体" w:hAnsi="黑体" w:hint="eastAsia"/>
        </w:rPr>
        <w:t>5</w:t>
      </w:r>
      <w:r>
        <w:rPr>
          <w:rFonts w:ascii="黑体" w:eastAsia="黑体" w:hAnsi="黑体"/>
        </w:rPr>
        <w:t>.1.1.6</w:t>
      </w:r>
      <w:r>
        <w:t xml:space="preserve">  </w:t>
      </w:r>
      <w:r>
        <w:rPr>
          <w:rFonts w:hint="eastAsia"/>
          <w:color w:val="000000" w:themeColor="text1"/>
          <w:szCs w:val="21"/>
        </w:rPr>
        <w:t>多模</w:t>
      </w:r>
      <w:r>
        <w:rPr>
          <w:rFonts w:hint="eastAsia"/>
          <w:color w:val="000000" w:themeColor="text1"/>
        </w:rPr>
        <w:t>光纤</w:t>
      </w:r>
      <w:r>
        <w:rPr>
          <w:rFonts w:ascii="宋体" w:hAnsi="宋体" w:hint="eastAsia"/>
          <w:color w:val="000000" w:themeColor="text1"/>
          <w:szCs w:val="21"/>
        </w:rPr>
        <w:t>应符</w:t>
      </w:r>
      <w:r>
        <w:rPr>
          <w:color w:val="000000" w:themeColor="text1"/>
          <w:szCs w:val="21"/>
        </w:rPr>
        <w:t>合</w:t>
      </w:r>
      <w:r>
        <w:rPr>
          <w:rFonts w:hint="eastAsia"/>
          <w:color w:val="000000" w:themeColor="text1"/>
          <w:szCs w:val="21"/>
        </w:rPr>
        <w:t xml:space="preserve"> </w:t>
      </w:r>
      <w:r>
        <w:rPr>
          <w:color w:val="000000" w:themeColor="text1"/>
          <w:szCs w:val="21"/>
        </w:rPr>
        <w:t>GB/T 12357.1</w:t>
      </w:r>
      <w:r>
        <w:rPr>
          <w:rFonts w:hint="eastAsia"/>
          <w:color w:val="000000" w:themeColor="text1"/>
          <w:szCs w:val="21"/>
        </w:rPr>
        <w:t>的规定，</w:t>
      </w:r>
      <w:r>
        <w:rPr>
          <w:rFonts w:hint="eastAsia"/>
          <w:color w:val="000000" w:themeColor="text1"/>
        </w:rPr>
        <w:t>单模光纤</w:t>
      </w:r>
      <w:r>
        <w:rPr>
          <w:rFonts w:ascii="宋体" w:hAnsi="宋体" w:hint="eastAsia"/>
          <w:color w:val="000000" w:themeColor="text1"/>
          <w:szCs w:val="21"/>
        </w:rPr>
        <w:t>应符</w:t>
      </w:r>
      <w:r>
        <w:rPr>
          <w:color w:val="000000" w:themeColor="text1"/>
          <w:szCs w:val="21"/>
        </w:rPr>
        <w:t>合</w:t>
      </w:r>
      <w:r>
        <w:rPr>
          <w:rFonts w:hint="eastAsia"/>
          <w:color w:val="000000" w:themeColor="text1"/>
          <w:szCs w:val="21"/>
        </w:rPr>
        <w:t>GB/T</w:t>
      </w:r>
      <w:r>
        <w:rPr>
          <w:color w:val="000000" w:themeColor="text1"/>
          <w:szCs w:val="21"/>
        </w:rPr>
        <w:t xml:space="preserve"> </w:t>
      </w:r>
      <w:r>
        <w:rPr>
          <w:rFonts w:hint="eastAsia"/>
          <w:color w:val="000000" w:themeColor="text1"/>
          <w:szCs w:val="21"/>
        </w:rPr>
        <w:t>9771.1</w:t>
      </w:r>
      <w:r>
        <w:rPr>
          <w:color w:val="000000" w:themeColor="text1"/>
          <w:szCs w:val="21"/>
        </w:rPr>
        <w:t xml:space="preserve"> </w:t>
      </w:r>
      <w:r>
        <w:rPr>
          <w:rFonts w:hint="eastAsia"/>
          <w:color w:val="000000" w:themeColor="text1"/>
          <w:szCs w:val="21"/>
        </w:rPr>
        <w:t>或</w:t>
      </w:r>
      <w:r>
        <w:rPr>
          <w:rFonts w:hint="eastAsia"/>
          <w:color w:val="000000" w:themeColor="text1"/>
          <w:szCs w:val="21"/>
        </w:rPr>
        <w:t xml:space="preserve"> GB/T</w:t>
      </w:r>
      <w:r>
        <w:rPr>
          <w:color w:val="000000" w:themeColor="text1"/>
          <w:szCs w:val="21"/>
        </w:rPr>
        <w:t xml:space="preserve"> </w:t>
      </w:r>
      <w:r>
        <w:rPr>
          <w:rFonts w:hint="eastAsia"/>
          <w:color w:val="000000" w:themeColor="text1"/>
          <w:szCs w:val="21"/>
        </w:rPr>
        <w:t>9771.3</w:t>
      </w:r>
      <w:r>
        <w:rPr>
          <w:color w:val="000000" w:themeColor="text1"/>
          <w:szCs w:val="21"/>
        </w:rPr>
        <w:t>的规</w:t>
      </w:r>
      <w:r>
        <w:rPr>
          <w:szCs w:val="21"/>
        </w:rPr>
        <w:t>定</w:t>
      </w:r>
      <w:r>
        <w:rPr>
          <w:rFonts w:hint="eastAsia"/>
          <w:szCs w:val="21"/>
        </w:rPr>
        <w:t>，</w:t>
      </w:r>
      <w:r>
        <w:rPr>
          <w:rFonts w:hint="eastAsia"/>
        </w:rPr>
        <w:t>光纤损耗应符合表</w:t>
      </w:r>
      <w:r>
        <w:rPr>
          <w:rFonts w:hint="eastAsia"/>
        </w:rPr>
        <w:t xml:space="preserve"> 2</w:t>
      </w:r>
      <w:r>
        <w:t xml:space="preserve"> </w:t>
      </w:r>
      <w:r>
        <w:rPr>
          <w:rFonts w:hint="eastAsia"/>
        </w:rPr>
        <w:t>的规定。</w:t>
      </w:r>
    </w:p>
    <w:p w:rsidR="001506C6" w:rsidRDefault="004330C3">
      <w:pPr>
        <w:snapToGrid w:val="0"/>
        <w:spacing w:line="324" w:lineRule="auto"/>
        <w:jc w:val="center"/>
        <w:rPr>
          <w:rFonts w:ascii="黑体" w:eastAsia="黑体" w:hAnsi="黑体"/>
        </w:rPr>
      </w:pPr>
      <w:r>
        <w:rPr>
          <w:rFonts w:ascii="黑体" w:eastAsia="黑体" w:hAnsi="黑体" w:hint="eastAsia"/>
        </w:rPr>
        <w:t>表</w:t>
      </w:r>
      <w:r>
        <w:rPr>
          <w:rFonts w:ascii="黑体" w:eastAsia="黑体" w:hAnsi="黑体" w:hint="eastAsia"/>
        </w:rPr>
        <w:t xml:space="preserve"> 2  </w:t>
      </w:r>
      <w:r>
        <w:rPr>
          <w:rFonts w:ascii="黑体" w:eastAsia="黑体" w:hAnsi="黑体" w:hint="eastAsia"/>
        </w:rPr>
        <w:t>光纤损耗</w:t>
      </w:r>
    </w:p>
    <w:tbl>
      <w:tblPr>
        <w:tblStyle w:val="14"/>
        <w:tblW w:w="85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4253"/>
      </w:tblGrid>
      <w:tr w:rsidR="001506C6">
        <w:tc>
          <w:tcPr>
            <w:tcW w:w="4252" w:type="dxa"/>
            <w:tcBorders>
              <w:top w:val="single" w:sz="8" w:space="0" w:color="auto"/>
              <w:left w:val="single" w:sz="8" w:space="0" w:color="auto"/>
              <w:bottom w:val="single" w:sz="8" w:space="0" w:color="auto"/>
            </w:tcBorders>
            <w:shd w:val="clear" w:color="auto" w:fill="auto"/>
            <w:vAlign w:val="center"/>
          </w:tcPr>
          <w:p w:rsidR="001506C6" w:rsidRDefault="004330C3">
            <w:pPr>
              <w:snapToGrid w:val="0"/>
              <w:spacing w:beforeLines="10" w:before="24" w:afterLines="10" w:after="24"/>
              <w:jc w:val="center"/>
              <w:rPr>
                <w:rFonts w:ascii="宋体"/>
                <w:sz w:val="18"/>
                <w:szCs w:val="18"/>
              </w:rPr>
            </w:pPr>
            <w:r>
              <w:rPr>
                <w:rFonts w:ascii="宋体"/>
                <w:sz w:val="18"/>
                <w:szCs w:val="18"/>
              </w:rPr>
              <w:t>类型</w:t>
            </w:r>
          </w:p>
        </w:tc>
        <w:tc>
          <w:tcPr>
            <w:tcW w:w="4253" w:type="dxa"/>
            <w:tcBorders>
              <w:top w:val="single" w:sz="8" w:space="0" w:color="auto"/>
              <w:bottom w:val="single" w:sz="8" w:space="0" w:color="auto"/>
              <w:right w:val="single" w:sz="8" w:space="0" w:color="auto"/>
            </w:tcBorders>
            <w:shd w:val="clear" w:color="auto" w:fill="auto"/>
            <w:vAlign w:val="center"/>
          </w:tcPr>
          <w:p w:rsidR="001506C6" w:rsidRDefault="004330C3">
            <w:pPr>
              <w:snapToGrid w:val="0"/>
              <w:spacing w:beforeLines="10" w:before="24" w:afterLines="10" w:after="24"/>
              <w:jc w:val="center"/>
              <w:rPr>
                <w:rFonts w:ascii="宋体"/>
                <w:sz w:val="18"/>
                <w:szCs w:val="18"/>
              </w:rPr>
            </w:pPr>
            <w:r>
              <w:rPr>
                <w:rFonts w:ascii="宋体" w:hint="eastAsia"/>
                <w:sz w:val="18"/>
                <w:szCs w:val="18"/>
              </w:rPr>
              <w:t>损耗</w:t>
            </w:r>
          </w:p>
          <w:p w:rsidR="001506C6" w:rsidRDefault="004330C3">
            <w:pPr>
              <w:snapToGrid w:val="0"/>
              <w:spacing w:beforeLines="10" w:before="24" w:afterLines="10" w:after="24"/>
              <w:jc w:val="center"/>
              <w:rPr>
                <w:sz w:val="18"/>
                <w:szCs w:val="18"/>
              </w:rPr>
            </w:pPr>
            <w:r>
              <w:rPr>
                <w:sz w:val="18"/>
                <w:szCs w:val="18"/>
              </w:rPr>
              <w:t>dB/km</w:t>
            </w:r>
          </w:p>
        </w:tc>
      </w:tr>
      <w:tr w:rsidR="001506C6">
        <w:tc>
          <w:tcPr>
            <w:tcW w:w="4252" w:type="dxa"/>
            <w:tcBorders>
              <w:top w:val="single" w:sz="8" w:space="0" w:color="auto"/>
              <w:left w:val="single" w:sz="8" w:space="0" w:color="auto"/>
            </w:tcBorders>
            <w:shd w:val="clear" w:color="auto" w:fill="auto"/>
            <w:vAlign w:val="center"/>
          </w:tcPr>
          <w:p w:rsidR="001506C6" w:rsidRDefault="004330C3">
            <w:pPr>
              <w:snapToGrid w:val="0"/>
              <w:spacing w:beforeLines="10" w:before="24" w:afterLines="10" w:after="24"/>
              <w:jc w:val="center"/>
              <w:rPr>
                <w:sz w:val="18"/>
                <w:szCs w:val="18"/>
              </w:rPr>
            </w:pPr>
            <w:r>
              <w:rPr>
                <w:sz w:val="18"/>
                <w:szCs w:val="18"/>
              </w:rPr>
              <w:t>1310nm</w:t>
            </w:r>
            <w:r>
              <w:rPr>
                <w:sz w:val="18"/>
                <w:szCs w:val="18"/>
              </w:rPr>
              <w:t>单模</w:t>
            </w:r>
          </w:p>
        </w:tc>
        <w:tc>
          <w:tcPr>
            <w:tcW w:w="4253" w:type="dxa"/>
            <w:tcBorders>
              <w:top w:val="single" w:sz="8" w:space="0" w:color="auto"/>
              <w:right w:val="single" w:sz="8" w:space="0" w:color="auto"/>
            </w:tcBorders>
            <w:shd w:val="clear" w:color="auto" w:fill="auto"/>
            <w:vAlign w:val="center"/>
          </w:tcPr>
          <w:p w:rsidR="001506C6" w:rsidRDefault="004330C3">
            <w:pPr>
              <w:snapToGrid w:val="0"/>
              <w:spacing w:beforeLines="10" w:before="24" w:afterLines="10" w:after="24"/>
              <w:jc w:val="center"/>
              <w:rPr>
                <w:rFonts w:ascii="宋体"/>
                <w:sz w:val="18"/>
                <w:szCs w:val="18"/>
              </w:rPr>
            </w:pPr>
            <w:r>
              <w:rPr>
                <w:rFonts w:asciiTheme="minorEastAsia" w:eastAsiaTheme="minorEastAsia" w:hAnsiTheme="minorEastAsia"/>
                <w:sz w:val="18"/>
                <w:szCs w:val="18"/>
              </w:rPr>
              <w:t>≤</w:t>
            </w:r>
            <w:r>
              <w:rPr>
                <w:sz w:val="18"/>
                <w:szCs w:val="18"/>
              </w:rPr>
              <w:t>0.35</w:t>
            </w:r>
          </w:p>
        </w:tc>
      </w:tr>
      <w:tr w:rsidR="001506C6">
        <w:tc>
          <w:tcPr>
            <w:tcW w:w="4252" w:type="dxa"/>
            <w:tcBorders>
              <w:left w:val="single" w:sz="8" w:space="0" w:color="auto"/>
            </w:tcBorders>
            <w:shd w:val="clear" w:color="auto" w:fill="auto"/>
            <w:vAlign w:val="center"/>
          </w:tcPr>
          <w:p w:rsidR="001506C6" w:rsidRDefault="004330C3">
            <w:pPr>
              <w:snapToGrid w:val="0"/>
              <w:spacing w:beforeLines="10" w:before="24" w:afterLines="10" w:after="24"/>
              <w:jc w:val="center"/>
              <w:rPr>
                <w:sz w:val="18"/>
                <w:szCs w:val="18"/>
              </w:rPr>
            </w:pPr>
            <w:r>
              <w:rPr>
                <w:sz w:val="18"/>
                <w:szCs w:val="18"/>
              </w:rPr>
              <w:t>1550nm</w:t>
            </w:r>
            <w:r>
              <w:rPr>
                <w:sz w:val="18"/>
                <w:szCs w:val="18"/>
              </w:rPr>
              <w:t>单模</w:t>
            </w:r>
          </w:p>
        </w:tc>
        <w:tc>
          <w:tcPr>
            <w:tcW w:w="4253" w:type="dxa"/>
            <w:tcBorders>
              <w:right w:val="single" w:sz="8" w:space="0" w:color="auto"/>
            </w:tcBorders>
            <w:shd w:val="clear" w:color="auto" w:fill="auto"/>
            <w:vAlign w:val="center"/>
          </w:tcPr>
          <w:p w:rsidR="001506C6" w:rsidRDefault="004330C3">
            <w:pPr>
              <w:snapToGrid w:val="0"/>
              <w:spacing w:beforeLines="10" w:before="24" w:afterLines="10" w:after="24"/>
              <w:jc w:val="center"/>
              <w:rPr>
                <w:rFonts w:ascii="宋体"/>
                <w:sz w:val="18"/>
                <w:szCs w:val="18"/>
              </w:rPr>
            </w:pPr>
            <w:r>
              <w:rPr>
                <w:rFonts w:asciiTheme="minorEastAsia" w:eastAsiaTheme="minorEastAsia" w:hAnsiTheme="minorEastAsia"/>
                <w:sz w:val="18"/>
                <w:szCs w:val="18"/>
              </w:rPr>
              <w:t>≤</w:t>
            </w:r>
            <w:r>
              <w:rPr>
                <w:sz w:val="18"/>
                <w:szCs w:val="18"/>
              </w:rPr>
              <w:t>0.21</w:t>
            </w:r>
          </w:p>
        </w:tc>
      </w:tr>
      <w:tr w:rsidR="001506C6">
        <w:tc>
          <w:tcPr>
            <w:tcW w:w="4252" w:type="dxa"/>
            <w:tcBorders>
              <w:left w:val="single" w:sz="8" w:space="0" w:color="auto"/>
            </w:tcBorders>
            <w:shd w:val="clear" w:color="auto" w:fill="auto"/>
            <w:vAlign w:val="center"/>
          </w:tcPr>
          <w:p w:rsidR="001506C6" w:rsidRDefault="004330C3">
            <w:pPr>
              <w:snapToGrid w:val="0"/>
              <w:spacing w:beforeLines="10" w:before="24" w:afterLines="10" w:after="24"/>
              <w:jc w:val="center"/>
              <w:rPr>
                <w:sz w:val="18"/>
                <w:szCs w:val="18"/>
              </w:rPr>
            </w:pPr>
            <w:r>
              <w:rPr>
                <w:sz w:val="18"/>
                <w:szCs w:val="18"/>
              </w:rPr>
              <w:t xml:space="preserve"> 850nm</w:t>
            </w:r>
            <w:r>
              <w:rPr>
                <w:sz w:val="18"/>
                <w:szCs w:val="18"/>
              </w:rPr>
              <w:t>多模</w:t>
            </w:r>
          </w:p>
        </w:tc>
        <w:tc>
          <w:tcPr>
            <w:tcW w:w="4253" w:type="dxa"/>
            <w:tcBorders>
              <w:right w:val="single" w:sz="8" w:space="0" w:color="auto"/>
            </w:tcBorders>
            <w:shd w:val="clear" w:color="auto" w:fill="auto"/>
            <w:vAlign w:val="center"/>
          </w:tcPr>
          <w:p w:rsidR="001506C6" w:rsidRDefault="004330C3">
            <w:pPr>
              <w:snapToGrid w:val="0"/>
              <w:spacing w:beforeLines="10" w:before="24" w:afterLines="10" w:after="24"/>
              <w:jc w:val="center"/>
              <w:rPr>
                <w:rFonts w:ascii="宋体"/>
                <w:sz w:val="18"/>
                <w:szCs w:val="18"/>
              </w:rPr>
            </w:pPr>
            <w:r>
              <w:rPr>
                <w:rFonts w:asciiTheme="minorEastAsia" w:eastAsiaTheme="minorEastAsia" w:hAnsiTheme="minorEastAsia"/>
                <w:sz w:val="18"/>
                <w:szCs w:val="18"/>
              </w:rPr>
              <w:t>≤</w:t>
            </w:r>
            <w:r>
              <w:rPr>
                <w:sz w:val="18"/>
                <w:szCs w:val="18"/>
              </w:rPr>
              <w:t>3.50</w:t>
            </w:r>
          </w:p>
        </w:tc>
      </w:tr>
      <w:tr w:rsidR="001506C6">
        <w:tc>
          <w:tcPr>
            <w:tcW w:w="4252" w:type="dxa"/>
            <w:tcBorders>
              <w:left w:val="single" w:sz="8" w:space="0" w:color="auto"/>
              <w:bottom w:val="single" w:sz="8" w:space="0" w:color="auto"/>
            </w:tcBorders>
            <w:shd w:val="clear" w:color="auto" w:fill="auto"/>
            <w:vAlign w:val="center"/>
          </w:tcPr>
          <w:p w:rsidR="001506C6" w:rsidRDefault="004330C3">
            <w:pPr>
              <w:snapToGrid w:val="0"/>
              <w:spacing w:beforeLines="10" w:before="24" w:afterLines="10" w:after="24"/>
              <w:jc w:val="center"/>
              <w:rPr>
                <w:sz w:val="18"/>
                <w:szCs w:val="18"/>
              </w:rPr>
            </w:pPr>
            <w:r>
              <w:rPr>
                <w:sz w:val="18"/>
                <w:szCs w:val="18"/>
              </w:rPr>
              <w:t>1300nm</w:t>
            </w:r>
            <w:r>
              <w:rPr>
                <w:sz w:val="18"/>
                <w:szCs w:val="18"/>
              </w:rPr>
              <w:t>多模</w:t>
            </w:r>
          </w:p>
        </w:tc>
        <w:tc>
          <w:tcPr>
            <w:tcW w:w="4253" w:type="dxa"/>
            <w:tcBorders>
              <w:bottom w:val="single" w:sz="8" w:space="0" w:color="auto"/>
              <w:right w:val="single" w:sz="8" w:space="0" w:color="auto"/>
            </w:tcBorders>
            <w:shd w:val="clear" w:color="auto" w:fill="auto"/>
            <w:vAlign w:val="center"/>
          </w:tcPr>
          <w:p w:rsidR="001506C6" w:rsidRDefault="004330C3">
            <w:pPr>
              <w:snapToGrid w:val="0"/>
              <w:spacing w:beforeLines="10" w:before="24" w:afterLines="10" w:after="24"/>
              <w:jc w:val="center"/>
              <w:rPr>
                <w:rFonts w:ascii="宋体"/>
                <w:sz w:val="18"/>
                <w:szCs w:val="18"/>
              </w:rPr>
            </w:pPr>
            <w:r>
              <w:rPr>
                <w:rFonts w:asciiTheme="minorEastAsia" w:eastAsiaTheme="minorEastAsia" w:hAnsiTheme="minorEastAsia"/>
                <w:sz w:val="18"/>
                <w:szCs w:val="18"/>
              </w:rPr>
              <w:t>≤</w:t>
            </w:r>
            <w:r>
              <w:rPr>
                <w:sz w:val="18"/>
                <w:szCs w:val="18"/>
              </w:rPr>
              <w:t>1.00</w:t>
            </w:r>
          </w:p>
        </w:tc>
      </w:tr>
    </w:tbl>
    <w:p w:rsidR="001506C6" w:rsidRDefault="004330C3">
      <w:pPr>
        <w:snapToGrid w:val="0"/>
        <w:spacing w:beforeLines="100" w:before="240" w:afterLines="50" w:after="120" w:line="300" w:lineRule="auto"/>
        <w:rPr>
          <w:rFonts w:ascii="黑体" w:eastAsia="黑体" w:hAnsi="黑体"/>
        </w:rPr>
      </w:pPr>
      <w:r>
        <w:rPr>
          <w:rFonts w:ascii="黑体" w:eastAsia="黑体" w:hAnsi="黑体"/>
        </w:rPr>
        <w:t xml:space="preserve">5.1.2  </w:t>
      </w:r>
      <w:r>
        <w:rPr>
          <w:rFonts w:ascii="黑体" w:eastAsia="黑体" w:hAnsi="黑体" w:hint="eastAsia"/>
        </w:rPr>
        <w:t>光缆接头盒</w:t>
      </w:r>
    </w:p>
    <w:p w:rsidR="001506C6" w:rsidRDefault="004330C3">
      <w:pPr>
        <w:snapToGrid w:val="0"/>
        <w:spacing w:line="300" w:lineRule="auto"/>
        <w:ind w:firstLineChars="200" w:firstLine="420"/>
      </w:pPr>
      <w:r>
        <w:t>光缆接头盒</w:t>
      </w:r>
      <w:r>
        <w:rPr>
          <w:rFonts w:hint="eastAsia"/>
        </w:rPr>
        <w:t>应采用直埋型，并</w:t>
      </w:r>
      <w:r>
        <w:t>应符合</w:t>
      </w:r>
      <w:r>
        <w:rPr>
          <w:rFonts w:hint="eastAsia"/>
        </w:rPr>
        <w:t xml:space="preserve"> YD/T 814.1</w:t>
      </w:r>
      <w:r>
        <w:t xml:space="preserve"> </w:t>
      </w:r>
      <w:r>
        <w:t>的规定。</w:t>
      </w:r>
    </w:p>
    <w:p w:rsidR="001506C6" w:rsidRDefault="004330C3">
      <w:pPr>
        <w:widowControl/>
        <w:snapToGrid w:val="0"/>
        <w:spacing w:beforeLines="50" w:before="120" w:afterLines="50" w:after="120" w:line="300" w:lineRule="auto"/>
        <w:jc w:val="left"/>
        <w:outlineLvl w:val="3"/>
        <w:rPr>
          <w:rFonts w:ascii="黑体" w:eastAsia="黑体"/>
          <w:kern w:val="0"/>
          <w:szCs w:val="21"/>
        </w:rPr>
      </w:pPr>
      <w:r>
        <w:rPr>
          <w:rFonts w:ascii="黑体" w:eastAsia="黑体" w:hint="eastAsia"/>
          <w:kern w:val="0"/>
          <w:szCs w:val="21"/>
        </w:rPr>
        <w:t>5</w:t>
      </w:r>
      <w:r>
        <w:rPr>
          <w:rFonts w:ascii="黑体" w:eastAsia="黑体"/>
          <w:kern w:val="0"/>
          <w:szCs w:val="21"/>
        </w:rPr>
        <w:t xml:space="preserve">.2  </w:t>
      </w:r>
      <w:r>
        <w:rPr>
          <w:rFonts w:ascii="黑体" w:eastAsia="黑体" w:hint="eastAsia"/>
          <w:kern w:val="0"/>
          <w:szCs w:val="21"/>
        </w:rPr>
        <w:t>测温</w:t>
      </w:r>
      <w:r>
        <w:rPr>
          <w:rFonts w:ascii="黑体" w:eastAsia="黑体" w:hint="eastAsia"/>
          <w:kern w:val="0"/>
          <w:szCs w:val="21"/>
        </w:rPr>
        <w:t>/</w:t>
      </w:r>
      <w:r>
        <w:rPr>
          <w:rFonts w:ascii="黑体" w:eastAsia="黑体" w:hint="eastAsia"/>
          <w:kern w:val="0"/>
          <w:szCs w:val="21"/>
        </w:rPr>
        <w:t>测振主机</w:t>
      </w:r>
    </w:p>
    <w:p w:rsidR="001506C6" w:rsidRDefault="004330C3">
      <w:pPr>
        <w:snapToGrid w:val="0"/>
        <w:spacing w:beforeLines="50" w:before="120" w:afterLines="50" w:after="120" w:line="300" w:lineRule="auto"/>
        <w:rPr>
          <w:rFonts w:ascii="黑体" w:eastAsia="黑体" w:hAnsi="黑体"/>
        </w:rPr>
      </w:pPr>
      <w:r>
        <w:rPr>
          <w:rFonts w:ascii="黑体" w:eastAsia="黑体" w:hAnsi="黑体"/>
        </w:rPr>
        <w:t xml:space="preserve">5.2.1  </w:t>
      </w:r>
      <w:r>
        <w:rPr>
          <w:rFonts w:ascii="黑体" w:eastAsia="黑体" w:hAnsi="黑体"/>
        </w:rPr>
        <w:t>测温主机</w:t>
      </w:r>
    </w:p>
    <w:p w:rsidR="001506C6" w:rsidRDefault="004330C3">
      <w:pPr>
        <w:snapToGrid w:val="0"/>
        <w:spacing w:line="300" w:lineRule="auto"/>
        <w:ind w:firstLineChars="200" w:firstLine="420"/>
      </w:pPr>
      <w:r>
        <w:t>测温主机</w:t>
      </w:r>
      <w:r>
        <w:rPr>
          <w:rFonts w:hint="eastAsia"/>
        </w:rPr>
        <w:t>主要监测性能</w:t>
      </w:r>
      <w:r>
        <w:t>应符合表</w:t>
      </w:r>
      <w:r>
        <w:rPr>
          <w:rFonts w:hint="eastAsia"/>
        </w:rPr>
        <w:t xml:space="preserve"> 3</w:t>
      </w:r>
      <w:r>
        <w:t xml:space="preserve"> </w:t>
      </w:r>
      <w:r>
        <w:t>的规定。</w:t>
      </w:r>
    </w:p>
    <w:p w:rsidR="001506C6" w:rsidRDefault="004330C3">
      <w:pPr>
        <w:snapToGrid w:val="0"/>
        <w:spacing w:beforeLines="50" w:before="120" w:afterLines="50" w:after="120" w:line="300" w:lineRule="auto"/>
        <w:jc w:val="center"/>
        <w:rPr>
          <w:rFonts w:ascii="黑体" w:eastAsia="黑体" w:hAnsi="黑体"/>
        </w:rPr>
      </w:pPr>
      <w:r>
        <w:rPr>
          <w:rFonts w:ascii="黑体" w:eastAsia="黑体" w:hAnsi="黑体"/>
        </w:rPr>
        <w:t>表</w:t>
      </w:r>
      <w:r>
        <w:rPr>
          <w:rFonts w:ascii="黑体" w:eastAsia="黑体" w:hAnsi="黑体" w:hint="eastAsia"/>
        </w:rPr>
        <w:t xml:space="preserve"> 3</w:t>
      </w:r>
      <w:r>
        <w:rPr>
          <w:rFonts w:ascii="黑体" w:eastAsia="黑体" w:hAnsi="黑体"/>
        </w:rPr>
        <w:t xml:space="preserve">  </w:t>
      </w:r>
      <w:r>
        <w:rPr>
          <w:rFonts w:ascii="黑体" w:eastAsia="黑体" w:hAnsi="黑体"/>
        </w:rPr>
        <w:t>测</w:t>
      </w:r>
      <w:r>
        <w:rPr>
          <w:rFonts w:ascii="黑体" w:eastAsia="黑体" w:hAnsi="黑体" w:hint="eastAsia"/>
        </w:rPr>
        <w:t>温主机主要监测性能</w:t>
      </w:r>
    </w:p>
    <w:tbl>
      <w:tblPr>
        <w:tblStyle w:val="14"/>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1"/>
        <w:gridCol w:w="2126"/>
        <w:gridCol w:w="2150"/>
        <w:gridCol w:w="2127"/>
      </w:tblGrid>
      <w:tr w:rsidR="001506C6">
        <w:tc>
          <w:tcPr>
            <w:tcW w:w="4087" w:type="dxa"/>
            <w:gridSpan w:val="2"/>
            <w:tcBorders>
              <w:top w:val="single" w:sz="8" w:space="0" w:color="auto"/>
              <w:left w:val="single" w:sz="8" w:space="0" w:color="auto"/>
              <w:bottom w:val="single" w:sz="8" w:space="0" w:color="auto"/>
            </w:tcBorders>
            <w:vAlign w:val="center"/>
          </w:tcPr>
          <w:p w:rsidR="001506C6" w:rsidRDefault="004330C3">
            <w:pPr>
              <w:snapToGrid w:val="0"/>
              <w:spacing w:beforeLines="10" w:before="24" w:afterLines="10" w:after="24"/>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性能</w:t>
            </w:r>
          </w:p>
        </w:tc>
        <w:tc>
          <w:tcPr>
            <w:tcW w:w="2150" w:type="dxa"/>
            <w:tcBorders>
              <w:top w:val="single" w:sz="8" w:space="0" w:color="auto"/>
              <w:bottom w:val="single" w:sz="8" w:space="0" w:color="auto"/>
              <w:right w:val="single" w:sz="4" w:space="0" w:color="auto"/>
            </w:tcBorders>
            <w:vAlign w:val="center"/>
          </w:tcPr>
          <w:p w:rsidR="001506C6" w:rsidRDefault="004330C3">
            <w:pPr>
              <w:snapToGrid w:val="0"/>
              <w:spacing w:beforeLines="10" w:before="24" w:afterLines="10" w:after="24"/>
              <w:jc w:val="center"/>
              <w:rPr>
                <w:rFonts w:asciiTheme="minorEastAsia" w:eastAsiaTheme="minorEastAsia" w:hAnsiTheme="minorEastAsia"/>
                <w:sz w:val="18"/>
                <w:szCs w:val="18"/>
              </w:rPr>
            </w:pPr>
            <w:r>
              <w:rPr>
                <w:rFonts w:asciiTheme="minorEastAsia" w:eastAsiaTheme="minorEastAsia" w:hAnsiTheme="minorEastAsia"/>
                <w:sz w:val="18"/>
                <w:szCs w:val="18"/>
              </w:rPr>
              <w:t>单位</w:t>
            </w:r>
          </w:p>
        </w:tc>
        <w:tc>
          <w:tcPr>
            <w:tcW w:w="2127" w:type="dxa"/>
            <w:tcBorders>
              <w:top w:val="single" w:sz="8" w:space="0" w:color="auto"/>
              <w:left w:val="single" w:sz="4" w:space="0" w:color="auto"/>
              <w:bottom w:val="single" w:sz="8" w:space="0" w:color="auto"/>
              <w:right w:val="single" w:sz="8" w:space="0" w:color="auto"/>
            </w:tcBorders>
            <w:vAlign w:val="center"/>
          </w:tcPr>
          <w:p w:rsidR="001506C6" w:rsidRDefault="004330C3">
            <w:pPr>
              <w:snapToGrid w:val="0"/>
              <w:spacing w:beforeLines="10" w:before="24" w:afterLines="10" w:after="24"/>
              <w:jc w:val="center"/>
              <w:rPr>
                <w:rFonts w:asciiTheme="minorEastAsia" w:eastAsiaTheme="minorEastAsia" w:hAnsiTheme="minorEastAsia"/>
                <w:sz w:val="18"/>
                <w:szCs w:val="18"/>
              </w:rPr>
            </w:pPr>
            <w:r>
              <w:rPr>
                <w:rFonts w:asciiTheme="minorEastAsia" w:eastAsiaTheme="minorEastAsia" w:hAnsiTheme="minorEastAsia"/>
                <w:sz w:val="18"/>
                <w:szCs w:val="18"/>
              </w:rPr>
              <w:t>指标</w:t>
            </w:r>
          </w:p>
        </w:tc>
      </w:tr>
      <w:tr w:rsidR="001506C6">
        <w:tc>
          <w:tcPr>
            <w:tcW w:w="1961" w:type="dxa"/>
            <w:vMerge w:val="restart"/>
            <w:tcBorders>
              <w:top w:val="single" w:sz="8" w:space="0" w:color="auto"/>
              <w:left w:val="single" w:sz="8" w:space="0" w:color="auto"/>
              <w:right w:val="single" w:sz="4" w:space="0" w:color="auto"/>
            </w:tcBorders>
            <w:vAlign w:val="center"/>
          </w:tcPr>
          <w:p w:rsidR="001506C6" w:rsidRDefault="004330C3">
            <w:pPr>
              <w:snapToGrid w:val="0"/>
              <w:spacing w:beforeLines="10" w:before="24" w:afterLines="10" w:after="24"/>
              <w:jc w:val="center"/>
              <w:rPr>
                <w:rFonts w:ascii="宋体"/>
                <w:sz w:val="18"/>
                <w:szCs w:val="18"/>
              </w:rPr>
            </w:pPr>
            <w:r>
              <w:rPr>
                <w:rFonts w:ascii="宋体"/>
                <w:sz w:val="18"/>
                <w:szCs w:val="18"/>
              </w:rPr>
              <w:t>测温范围</w:t>
            </w:r>
          </w:p>
        </w:tc>
        <w:tc>
          <w:tcPr>
            <w:tcW w:w="2126" w:type="dxa"/>
            <w:tcBorders>
              <w:top w:val="single" w:sz="8" w:space="0" w:color="auto"/>
              <w:left w:val="single" w:sz="4" w:space="0" w:color="auto"/>
              <w:bottom w:val="single" w:sz="4" w:space="0" w:color="auto"/>
            </w:tcBorders>
            <w:vAlign w:val="center"/>
          </w:tcPr>
          <w:p w:rsidR="001506C6" w:rsidRDefault="004330C3">
            <w:pPr>
              <w:snapToGrid w:val="0"/>
              <w:spacing w:beforeLines="10" w:before="24" w:afterLines="10" w:after="24"/>
              <w:jc w:val="center"/>
              <w:rPr>
                <w:rFonts w:asciiTheme="minorEastAsia" w:eastAsiaTheme="minorEastAsia" w:hAnsiTheme="minorEastAsia"/>
                <w:sz w:val="18"/>
                <w:szCs w:val="18"/>
              </w:rPr>
            </w:pPr>
            <w:r>
              <w:rPr>
                <w:rFonts w:asciiTheme="minorEastAsia" w:eastAsiaTheme="minorEastAsia" w:hAnsiTheme="minorEastAsia"/>
                <w:sz w:val="18"/>
                <w:szCs w:val="18"/>
              </w:rPr>
              <w:t>直埋热水管道</w:t>
            </w:r>
          </w:p>
        </w:tc>
        <w:tc>
          <w:tcPr>
            <w:tcW w:w="2150" w:type="dxa"/>
            <w:tcBorders>
              <w:top w:val="single" w:sz="8" w:space="0" w:color="auto"/>
              <w:bottom w:val="single" w:sz="4" w:space="0" w:color="auto"/>
              <w:right w:val="single" w:sz="4" w:space="0" w:color="auto"/>
            </w:tcBorders>
            <w:vAlign w:val="center"/>
          </w:tcPr>
          <w:p w:rsidR="001506C6" w:rsidRDefault="004330C3">
            <w:pPr>
              <w:snapToGrid w:val="0"/>
              <w:spacing w:beforeLines="10" w:before="24" w:afterLines="10" w:after="24"/>
              <w:jc w:val="center"/>
              <w:rPr>
                <w:rFonts w:ascii="宋体" w:eastAsiaTheme="minorEastAsia"/>
                <w:sz w:val="18"/>
                <w:szCs w:val="18"/>
              </w:rPr>
            </w:pPr>
            <w:r>
              <w:rPr>
                <w:rFonts w:ascii="宋体" w:eastAsiaTheme="minorEastAsia" w:hint="eastAsia"/>
                <w:sz w:val="18"/>
                <w:szCs w:val="18"/>
              </w:rPr>
              <w:t>℃</w:t>
            </w:r>
          </w:p>
        </w:tc>
        <w:tc>
          <w:tcPr>
            <w:tcW w:w="2127" w:type="dxa"/>
            <w:tcBorders>
              <w:top w:val="single" w:sz="8" w:space="0" w:color="auto"/>
              <w:left w:val="single" w:sz="4" w:space="0" w:color="auto"/>
              <w:bottom w:val="single" w:sz="4" w:space="0" w:color="auto"/>
              <w:right w:val="single" w:sz="8" w:space="0" w:color="auto"/>
            </w:tcBorders>
            <w:vAlign w:val="center"/>
          </w:tcPr>
          <w:p w:rsidR="001506C6" w:rsidRDefault="004330C3">
            <w:pPr>
              <w:snapToGrid w:val="0"/>
              <w:spacing w:beforeLines="10" w:before="24" w:afterLines="10" w:after="24"/>
              <w:jc w:val="center"/>
              <w:rPr>
                <w:rFonts w:eastAsiaTheme="minorEastAsia"/>
                <w:sz w:val="18"/>
                <w:szCs w:val="18"/>
              </w:rPr>
            </w:pPr>
            <w:r>
              <w:rPr>
                <w:rFonts w:eastAsiaTheme="minorEastAsia"/>
                <w:sz w:val="18"/>
                <w:szCs w:val="18"/>
              </w:rPr>
              <w:t>-40</w:t>
            </w:r>
            <w:r>
              <w:rPr>
                <w:rFonts w:eastAsiaTheme="minorEastAsia"/>
                <w:sz w:val="18"/>
                <w:szCs w:val="18"/>
              </w:rPr>
              <w:t>～</w:t>
            </w:r>
            <w:r>
              <w:rPr>
                <w:rFonts w:eastAsiaTheme="minorEastAsia"/>
                <w:sz w:val="18"/>
                <w:szCs w:val="18"/>
              </w:rPr>
              <w:t>+130</w:t>
            </w:r>
          </w:p>
        </w:tc>
      </w:tr>
      <w:tr w:rsidR="001506C6">
        <w:tc>
          <w:tcPr>
            <w:tcW w:w="1961" w:type="dxa"/>
            <w:vMerge/>
            <w:tcBorders>
              <w:left w:val="single" w:sz="8" w:space="0" w:color="auto"/>
              <w:right w:val="single" w:sz="4" w:space="0" w:color="auto"/>
            </w:tcBorders>
            <w:vAlign w:val="center"/>
          </w:tcPr>
          <w:p w:rsidR="001506C6" w:rsidRDefault="001506C6">
            <w:pPr>
              <w:snapToGrid w:val="0"/>
              <w:spacing w:beforeLines="10" w:before="24" w:afterLines="10" w:after="24"/>
              <w:jc w:val="center"/>
              <w:rPr>
                <w:rFonts w:ascii="宋体"/>
                <w:sz w:val="18"/>
                <w:szCs w:val="18"/>
              </w:rPr>
            </w:pPr>
          </w:p>
        </w:tc>
        <w:tc>
          <w:tcPr>
            <w:tcW w:w="2126" w:type="dxa"/>
            <w:tcBorders>
              <w:top w:val="single" w:sz="4" w:space="0" w:color="auto"/>
              <w:left w:val="single" w:sz="4" w:space="0" w:color="auto"/>
            </w:tcBorders>
            <w:vAlign w:val="center"/>
          </w:tcPr>
          <w:p w:rsidR="001506C6" w:rsidRDefault="004330C3">
            <w:pPr>
              <w:snapToGrid w:val="0"/>
              <w:spacing w:beforeLines="10" w:before="24" w:afterLines="10" w:after="24"/>
              <w:jc w:val="center"/>
              <w:rPr>
                <w:rFonts w:asciiTheme="minorEastAsia" w:eastAsiaTheme="minorEastAsia" w:hAnsiTheme="minorEastAsia"/>
                <w:sz w:val="18"/>
                <w:szCs w:val="18"/>
              </w:rPr>
            </w:pPr>
            <w:r>
              <w:rPr>
                <w:rFonts w:asciiTheme="minorEastAsia" w:eastAsiaTheme="minorEastAsia" w:hAnsiTheme="minorEastAsia"/>
                <w:sz w:val="18"/>
                <w:szCs w:val="18"/>
              </w:rPr>
              <w:t>直埋蒸汽管道</w:t>
            </w:r>
          </w:p>
        </w:tc>
        <w:tc>
          <w:tcPr>
            <w:tcW w:w="2150" w:type="dxa"/>
            <w:tcBorders>
              <w:top w:val="single" w:sz="4" w:space="0" w:color="auto"/>
              <w:right w:val="single" w:sz="4" w:space="0" w:color="auto"/>
            </w:tcBorders>
            <w:vAlign w:val="center"/>
          </w:tcPr>
          <w:p w:rsidR="001506C6" w:rsidRDefault="004330C3">
            <w:pPr>
              <w:snapToGrid w:val="0"/>
              <w:spacing w:beforeLines="10" w:before="24" w:afterLines="10" w:after="24"/>
              <w:jc w:val="center"/>
              <w:rPr>
                <w:rFonts w:ascii="宋体" w:eastAsiaTheme="minorEastAsia"/>
                <w:sz w:val="18"/>
                <w:szCs w:val="18"/>
              </w:rPr>
            </w:pPr>
            <w:r>
              <w:rPr>
                <w:rFonts w:ascii="宋体" w:eastAsiaTheme="minorEastAsia" w:hint="eastAsia"/>
                <w:sz w:val="18"/>
                <w:szCs w:val="18"/>
              </w:rPr>
              <w:t>℃</w:t>
            </w:r>
          </w:p>
        </w:tc>
        <w:tc>
          <w:tcPr>
            <w:tcW w:w="2127" w:type="dxa"/>
            <w:tcBorders>
              <w:top w:val="single" w:sz="4" w:space="0" w:color="auto"/>
              <w:left w:val="single" w:sz="4" w:space="0" w:color="auto"/>
              <w:right w:val="single" w:sz="8" w:space="0" w:color="auto"/>
            </w:tcBorders>
            <w:shd w:val="clear" w:color="auto" w:fill="FFFFFF"/>
            <w:vAlign w:val="center"/>
          </w:tcPr>
          <w:p w:rsidR="001506C6" w:rsidRDefault="004330C3">
            <w:pPr>
              <w:snapToGrid w:val="0"/>
              <w:spacing w:beforeLines="10" w:before="24" w:afterLines="10" w:after="24"/>
              <w:jc w:val="center"/>
              <w:rPr>
                <w:rFonts w:eastAsiaTheme="minorEastAsia"/>
                <w:sz w:val="18"/>
                <w:szCs w:val="18"/>
              </w:rPr>
            </w:pPr>
            <w:r>
              <w:rPr>
                <w:rFonts w:eastAsiaTheme="minorEastAsia"/>
                <w:sz w:val="18"/>
                <w:szCs w:val="18"/>
              </w:rPr>
              <w:t>-40</w:t>
            </w:r>
            <w:r>
              <w:rPr>
                <w:rFonts w:eastAsiaTheme="minorEastAsia"/>
                <w:sz w:val="18"/>
                <w:szCs w:val="18"/>
              </w:rPr>
              <w:t>～</w:t>
            </w:r>
            <w:r>
              <w:rPr>
                <w:rFonts w:eastAsiaTheme="minorEastAsia"/>
                <w:sz w:val="18"/>
                <w:szCs w:val="18"/>
              </w:rPr>
              <w:t>+</w:t>
            </w:r>
            <w:r>
              <w:rPr>
                <w:rFonts w:eastAsiaTheme="minorEastAsia"/>
                <w:bCs/>
                <w:color w:val="000000"/>
                <w:sz w:val="18"/>
                <w:szCs w:val="18"/>
              </w:rPr>
              <w:t>250</w:t>
            </w:r>
          </w:p>
        </w:tc>
      </w:tr>
      <w:tr w:rsidR="001506C6">
        <w:tc>
          <w:tcPr>
            <w:tcW w:w="4087" w:type="dxa"/>
            <w:gridSpan w:val="2"/>
            <w:tcBorders>
              <w:left w:val="single" w:sz="8" w:space="0" w:color="auto"/>
            </w:tcBorders>
            <w:vAlign w:val="center"/>
          </w:tcPr>
          <w:p w:rsidR="001506C6" w:rsidRDefault="004330C3">
            <w:pPr>
              <w:snapToGrid w:val="0"/>
              <w:spacing w:beforeLines="10" w:before="24" w:afterLines="10" w:after="24"/>
              <w:jc w:val="center"/>
              <w:rPr>
                <w:rFonts w:asciiTheme="minorEastAsia" w:eastAsiaTheme="minorEastAsia" w:hAnsiTheme="minorEastAsia"/>
                <w:sz w:val="18"/>
                <w:szCs w:val="18"/>
              </w:rPr>
            </w:pPr>
            <w:r>
              <w:rPr>
                <w:rFonts w:asciiTheme="minorEastAsia" w:eastAsiaTheme="minorEastAsia" w:hAnsiTheme="minorEastAsia"/>
                <w:sz w:val="18"/>
                <w:szCs w:val="18"/>
              </w:rPr>
              <w:t>温度分辨</w:t>
            </w:r>
            <w:r>
              <w:rPr>
                <w:rFonts w:asciiTheme="minorEastAsia" w:eastAsiaTheme="minorEastAsia" w:hAnsiTheme="minorEastAsia" w:hint="eastAsia"/>
                <w:sz w:val="18"/>
                <w:szCs w:val="18"/>
              </w:rPr>
              <w:t>力</w:t>
            </w:r>
          </w:p>
        </w:tc>
        <w:tc>
          <w:tcPr>
            <w:tcW w:w="2150" w:type="dxa"/>
            <w:tcBorders>
              <w:right w:val="single" w:sz="4" w:space="0" w:color="auto"/>
            </w:tcBorders>
            <w:vAlign w:val="center"/>
          </w:tcPr>
          <w:p w:rsidR="001506C6" w:rsidRDefault="004330C3">
            <w:pPr>
              <w:snapToGrid w:val="0"/>
              <w:spacing w:beforeLines="10" w:before="24" w:afterLines="10" w:after="24"/>
              <w:jc w:val="center"/>
              <w:rPr>
                <w:rFonts w:ascii="宋体" w:eastAsiaTheme="minorEastAsia"/>
                <w:sz w:val="18"/>
                <w:szCs w:val="18"/>
              </w:rPr>
            </w:pPr>
            <w:r>
              <w:rPr>
                <w:rFonts w:ascii="宋体" w:eastAsiaTheme="minorEastAsia" w:hint="eastAsia"/>
                <w:sz w:val="18"/>
                <w:szCs w:val="18"/>
              </w:rPr>
              <w:t>℃</w:t>
            </w:r>
          </w:p>
        </w:tc>
        <w:tc>
          <w:tcPr>
            <w:tcW w:w="2127" w:type="dxa"/>
            <w:tcBorders>
              <w:left w:val="single" w:sz="4" w:space="0" w:color="auto"/>
              <w:right w:val="single" w:sz="8" w:space="0" w:color="auto"/>
            </w:tcBorders>
            <w:vAlign w:val="center"/>
          </w:tcPr>
          <w:p w:rsidR="001506C6" w:rsidRDefault="004330C3">
            <w:pPr>
              <w:snapToGrid w:val="0"/>
              <w:spacing w:beforeLines="10" w:before="24" w:afterLines="10" w:after="24"/>
              <w:jc w:val="center"/>
              <w:rPr>
                <w:rFonts w:ascii="宋体" w:eastAsiaTheme="minorEastAsia"/>
                <w:sz w:val="18"/>
                <w:szCs w:val="18"/>
              </w:rPr>
            </w:pPr>
            <w:r>
              <w:rPr>
                <w:rFonts w:asciiTheme="minorEastAsia" w:eastAsiaTheme="minorEastAsia" w:hAnsiTheme="minorEastAsia"/>
                <w:sz w:val="18"/>
                <w:szCs w:val="18"/>
              </w:rPr>
              <w:t>≤</w:t>
            </w:r>
            <w:r>
              <w:rPr>
                <w:rFonts w:eastAsiaTheme="minorEastAsia"/>
                <w:sz w:val="18"/>
                <w:szCs w:val="18"/>
              </w:rPr>
              <w:t>0.1</w:t>
            </w:r>
          </w:p>
        </w:tc>
      </w:tr>
      <w:tr w:rsidR="001506C6">
        <w:tc>
          <w:tcPr>
            <w:tcW w:w="4087" w:type="dxa"/>
            <w:gridSpan w:val="2"/>
            <w:tcBorders>
              <w:left w:val="single" w:sz="8" w:space="0" w:color="auto"/>
            </w:tcBorders>
            <w:vAlign w:val="center"/>
          </w:tcPr>
          <w:p w:rsidR="001506C6" w:rsidRDefault="004330C3">
            <w:pPr>
              <w:snapToGrid w:val="0"/>
              <w:spacing w:beforeLines="10" w:before="24" w:afterLines="10" w:after="24"/>
              <w:jc w:val="center"/>
              <w:rPr>
                <w:rFonts w:asciiTheme="minorEastAsia" w:eastAsiaTheme="minorEastAsia" w:hAnsiTheme="minorEastAsia"/>
                <w:sz w:val="18"/>
                <w:szCs w:val="18"/>
              </w:rPr>
            </w:pPr>
            <w:r>
              <w:rPr>
                <w:rFonts w:asciiTheme="minorEastAsia" w:eastAsiaTheme="minorEastAsia" w:hAnsiTheme="minorEastAsia"/>
                <w:sz w:val="18"/>
                <w:szCs w:val="18"/>
              </w:rPr>
              <w:t>定位误差</w:t>
            </w:r>
          </w:p>
        </w:tc>
        <w:tc>
          <w:tcPr>
            <w:tcW w:w="2150" w:type="dxa"/>
            <w:tcBorders>
              <w:right w:val="single" w:sz="4" w:space="0" w:color="auto"/>
            </w:tcBorders>
            <w:vAlign w:val="center"/>
          </w:tcPr>
          <w:p w:rsidR="001506C6" w:rsidRDefault="004330C3">
            <w:pPr>
              <w:snapToGrid w:val="0"/>
              <w:spacing w:beforeLines="10" w:before="24" w:afterLines="10" w:after="24"/>
              <w:jc w:val="center"/>
              <w:rPr>
                <w:rFonts w:eastAsiaTheme="minorEastAsia"/>
                <w:sz w:val="18"/>
                <w:szCs w:val="18"/>
              </w:rPr>
            </w:pPr>
            <w:r>
              <w:rPr>
                <w:rFonts w:eastAsiaTheme="minorEastAsia"/>
                <w:sz w:val="18"/>
                <w:szCs w:val="18"/>
              </w:rPr>
              <w:t>m</w:t>
            </w:r>
          </w:p>
        </w:tc>
        <w:tc>
          <w:tcPr>
            <w:tcW w:w="2127" w:type="dxa"/>
            <w:tcBorders>
              <w:left w:val="single" w:sz="4" w:space="0" w:color="auto"/>
              <w:right w:val="single" w:sz="8" w:space="0" w:color="auto"/>
            </w:tcBorders>
            <w:vAlign w:val="center"/>
          </w:tcPr>
          <w:p w:rsidR="001506C6" w:rsidRDefault="004330C3">
            <w:pPr>
              <w:snapToGrid w:val="0"/>
              <w:spacing w:beforeLines="10" w:before="24" w:afterLines="10" w:after="24"/>
              <w:jc w:val="center"/>
              <w:rPr>
                <w:rFonts w:ascii="宋体" w:eastAsiaTheme="minorEastAsia"/>
                <w:sz w:val="18"/>
                <w:szCs w:val="18"/>
              </w:rPr>
            </w:pPr>
            <w:r>
              <w:rPr>
                <w:rFonts w:asciiTheme="minorEastAsia" w:eastAsiaTheme="minorEastAsia" w:hAnsiTheme="minorEastAsia"/>
                <w:sz w:val="18"/>
                <w:szCs w:val="18"/>
              </w:rPr>
              <w:t>≤</w:t>
            </w:r>
            <w:r>
              <w:rPr>
                <w:rFonts w:eastAsiaTheme="minorEastAsia"/>
                <w:sz w:val="18"/>
                <w:szCs w:val="18"/>
              </w:rPr>
              <w:t>1.0</w:t>
            </w:r>
          </w:p>
        </w:tc>
      </w:tr>
      <w:tr w:rsidR="001506C6">
        <w:tc>
          <w:tcPr>
            <w:tcW w:w="4087" w:type="dxa"/>
            <w:gridSpan w:val="2"/>
            <w:tcBorders>
              <w:left w:val="single" w:sz="8" w:space="0" w:color="auto"/>
            </w:tcBorders>
            <w:vAlign w:val="center"/>
          </w:tcPr>
          <w:p w:rsidR="001506C6" w:rsidRDefault="004330C3">
            <w:pPr>
              <w:snapToGrid w:val="0"/>
              <w:spacing w:beforeLines="10" w:before="24" w:afterLines="10" w:after="24"/>
              <w:jc w:val="center"/>
              <w:rPr>
                <w:rFonts w:asciiTheme="minorEastAsia" w:eastAsiaTheme="minorEastAsia" w:hAnsiTheme="minorEastAsia"/>
                <w:sz w:val="18"/>
                <w:szCs w:val="18"/>
              </w:rPr>
            </w:pPr>
            <w:r>
              <w:rPr>
                <w:rFonts w:asciiTheme="minorEastAsia" w:eastAsiaTheme="minorEastAsia" w:hAnsiTheme="minorEastAsia"/>
                <w:sz w:val="18"/>
                <w:szCs w:val="18"/>
              </w:rPr>
              <w:t>单通道测温时间</w:t>
            </w:r>
          </w:p>
        </w:tc>
        <w:tc>
          <w:tcPr>
            <w:tcW w:w="2150" w:type="dxa"/>
            <w:tcBorders>
              <w:right w:val="single" w:sz="4" w:space="0" w:color="auto"/>
            </w:tcBorders>
            <w:vAlign w:val="center"/>
          </w:tcPr>
          <w:p w:rsidR="001506C6" w:rsidRDefault="004330C3">
            <w:pPr>
              <w:snapToGrid w:val="0"/>
              <w:spacing w:beforeLines="10" w:before="24" w:afterLines="10" w:after="24"/>
              <w:jc w:val="center"/>
              <w:rPr>
                <w:rFonts w:eastAsiaTheme="minorEastAsia"/>
                <w:sz w:val="18"/>
                <w:szCs w:val="18"/>
              </w:rPr>
            </w:pPr>
            <w:r>
              <w:rPr>
                <w:rFonts w:eastAsiaTheme="minorEastAsia"/>
                <w:sz w:val="18"/>
                <w:szCs w:val="18"/>
              </w:rPr>
              <w:t>min</w:t>
            </w:r>
          </w:p>
        </w:tc>
        <w:tc>
          <w:tcPr>
            <w:tcW w:w="2127" w:type="dxa"/>
            <w:tcBorders>
              <w:left w:val="single" w:sz="4" w:space="0" w:color="auto"/>
              <w:right w:val="single" w:sz="8" w:space="0" w:color="auto"/>
            </w:tcBorders>
            <w:vAlign w:val="center"/>
          </w:tcPr>
          <w:p w:rsidR="001506C6" w:rsidRDefault="004330C3">
            <w:pPr>
              <w:snapToGrid w:val="0"/>
              <w:spacing w:beforeLines="10" w:before="24" w:afterLines="10" w:after="24"/>
              <w:jc w:val="center"/>
              <w:rPr>
                <w:rFonts w:ascii="宋体" w:eastAsiaTheme="minorEastAsia"/>
                <w:sz w:val="18"/>
                <w:szCs w:val="18"/>
              </w:rPr>
            </w:pPr>
            <w:r>
              <w:rPr>
                <w:rFonts w:asciiTheme="minorEastAsia" w:eastAsiaTheme="minorEastAsia" w:hAnsiTheme="minorEastAsia"/>
                <w:sz w:val="18"/>
                <w:szCs w:val="18"/>
              </w:rPr>
              <w:t>≤</w:t>
            </w:r>
            <w:r>
              <w:rPr>
                <w:rFonts w:eastAsiaTheme="minorEastAsia"/>
                <w:sz w:val="18"/>
                <w:szCs w:val="18"/>
              </w:rPr>
              <w:t>1.0</w:t>
            </w:r>
          </w:p>
        </w:tc>
      </w:tr>
      <w:tr w:rsidR="001506C6">
        <w:tc>
          <w:tcPr>
            <w:tcW w:w="4087" w:type="dxa"/>
            <w:gridSpan w:val="2"/>
            <w:tcBorders>
              <w:left w:val="single" w:sz="8" w:space="0" w:color="auto"/>
              <w:bottom w:val="single" w:sz="8" w:space="0" w:color="auto"/>
            </w:tcBorders>
            <w:vAlign w:val="center"/>
          </w:tcPr>
          <w:p w:rsidR="001506C6" w:rsidRDefault="004330C3">
            <w:pPr>
              <w:snapToGrid w:val="0"/>
              <w:spacing w:beforeLines="10" w:before="24" w:afterLines="10" w:after="24"/>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测</w:t>
            </w:r>
            <w:r>
              <w:rPr>
                <w:rFonts w:asciiTheme="minorEastAsia" w:eastAsiaTheme="minorEastAsia" w:hAnsiTheme="minorEastAsia"/>
                <w:sz w:val="18"/>
                <w:szCs w:val="18"/>
              </w:rPr>
              <w:t>温误差</w:t>
            </w:r>
            <w:r>
              <w:rPr>
                <w:rFonts w:ascii="宋体" w:eastAsiaTheme="minorEastAsia"/>
                <w:sz w:val="18"/>
                <w:szCs w:val="18"/>
              </w:rPr>
              <w:t xml:space="preserve"> </w:t>
            </w:r>
            <w:r>
              <w:rPr>
                <w:rFonts w:ascii="宋体" w:eastAsiaTheme="minorEastAsia"/>
                <w:sz w:val="18"/>
                <w:szCs w:val="18"/>
                <w:vertAlign w:val="superscript"/>
              </w:rPr>
              <w:t>a</w:t>
            </w:r>
          </w:p>
        </w:tc>
        <w:tc>
          <w:tcPr>
            <w:tcW w:w="2150" w:type="dxa"/>
            <w:tcBorders>
              <w:bottom w:val="single" w:sz="8" w:space="0" w:color="auto"/>
              <w:right w:val="single" w:sz="4" w:space="0" w:color="auto"/>
            </w:tcBorders>
            <w:vAlign w:val="center"/>
          </w:tcPr>
          <w:p w:rsidR="001506C6" w:rsidRDefault="004330C3">
            <w:pPr>
              <w:snapToGrid w:val="0"/>
              <w:spacing w:beforeLines="10" w:before="24" w:afterLines="10" w:after="24"/>
              <w:jc w:val="center"/>
              <w:rPr>
                <w:rFonts w:asciiTheme="minorEastAsia" w:eastAsiaTheme="minorEastAsia" w:hAnsiTheme="minorEastAsia"/>
                <w:sz w:val="18"/>
                <w:szCs w:val="18"/>
              </w:rPr>
            </w:pPr>
            <w:r>
              <w:rPr>
                <w:rFonts w:asciiTheme="minorEastAsia" w:eastAsiaTheme="minorEastAsia" w:hAnsiTheme="minorEastAsia"/>
                <w:sz w:val="18"/>
                <w:szCs w:val="18"/>
              </w:rPr>
              <w:t>℃</w:t>
            </w:r>
          </w:p>
        </w:tc>
        <w:tc>
          <w:tcPr>
            <w:tcW w:w="2127" w:type="dxa"/>
            <w:tcBorders>
              <w:left w:val="single" w:sz="4" w:space="0" w:color="auto"/>
              <w:bottom w:val="single" w:sz="8" w:space="0" w:color="auto"/>
              <w:right w:val="single" w:sz="8" w:space="0" w:color="auto"/>
            </w:tcBorders>
            <w:vAlign w:val="center"/>
          </w:tcPr>
          <w:p w:rsidR="001506C6" w:rsidRDefault="004330C3">
            <w:pPr>
              <w:snapToGrid w:val="0"/>
              <w:spacing w:beforeLines="10" w:before="24" w:afterLines="10" w:after="24"/>
              <w:jc w:val="center"/>
              <w:rPr>
                <w:rFonts w:ascii="宋体" w:eastAsiaTheme="minorEastAsia"/>
                <w:sz w:val="18"/>
                <w:szCs w:val="18"/>
              </w:rPr>
            </w:pPr>
            <w:r>
              <w:rPr>
                <w:rFonts w:asciiTheme="minorEastAsia" w:eastAsiaTheme="minorEastAsia" w:hAnsiTheme="minorEastAsia"/>
                <w:sz w:val="18"/>
                <w:szCs w:val="18"/>
              </w:rPr>
              <w:t>≤</w:t>
            </w:r>
            <w:r>
              <w:rPr>
                <w:rFonts w:eastAsiaTheme="minorEastAsia"/>
                <w:sz w:val="18"/>
                <w:szCs w:val="18"/>
              </w:rPr>
              <w:t>2.0</w:t>
            </w:r>
          </w:p>
        </w:tc>
      </w:tr>
      <w:tr w:rsidR="001506C6">
        <w:tc>
          <w:tcPr>
            <w:tcW w:w="8364" w:type="dxa"/>
            <w:gridSpan w:val="4"/>
            <w:tcBorders>
              <w:left w:val="single" w:sz="8" w:space="0" w:color="auto"/>
              <w:bottom w:val="single" w:sz="8" w:space="0" w:color="auto"/>
              <w:right w:val="single" w:sz="8" w:space="0" w:color="auto"/>
            </w:tcBorders>
            <w:vAlign w:val="center"/>
          </w:tcPr>
          <w:p w:rsidR="001506C6" w:rsidRDefault="004330C3">
            <w:pPr>
              <w:snapToGrid w:val="0"/>
              <w:spacing w:beforeLines="10" w:before="24" w:afterLines="10" w:after="24"/>
              <w:ind w:firstLineChars="200" w:firstLine="360"/>
              <w:rPr>
                <w:rFonts w:asciiTheme="minorEastAsia" w:eastAsiaTheme="minorEastAsia" w:hAnsiTheme="minorEastAsia"/>
                <w:sz w:val="18"/>
                <w:szCs w:val="18"/>
              </w:rPr>
            </w:pPr>
            <w:r>
              <w:rPr>
                <w:rFonts w:ascii="宋体" w:eastAsiaTheme="minorEastAsia"/>
                <w:sz w:val="18"/>
                <w:szCs w:val="18"/>
                <w:vertAlign w:val="superscript"/>
              </w:rPr>
              <w:t>a</w:t>
            </w:r>
            <w:r>
              <w:rPr>
                <w:rFonts w:ascii="宋体" w:eastAsiaTheme="minorEastAsia"/>
                <w:sz w:val="18"/>
                <w:szCs w:val="18"/>
              </w:rPr>
              <w:t xml:space="preserve"> </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测量温度小于或等</w:t>
            </w:r>
            <w:r>
              <w:rPr>
                <w:rFonts w:ascii="宋体" w:eastAsiaTheme="minorEastAsia"/>
                <w:sz w:val="18"/>
                <w:szCs w:val="18"/>
              </w:rPr>
              <w:t>于</w:t>
            </w:r>
            <w:r>
              <w:rPr>
                <w:rFonts w:eastAsiaTheme="minorEastAsia"/>
                <w:sz w:val="18"/>
                <w:szCs w:val="18"/>
              </w:rPr>
              <w:t>85</w:t>
            </w:r>
            <w:r>
              <w:rPr>
                <w:rFonts w:asciiTheme="minorEastAsia" w:eastAsiaTheme="minorEastAsia" w:hAnsiTheme="minorEastAsia"/>
                <w:sz w:val="18"/>
                <w:szCs w:val="18"/>
              </w:rPr>
              <w:t>℃</w:t>
            </w:r>
            <w:r>
              <w:rPr>
                <w:rFonts w:asciiTheme="minorEastAsia" w:eastAsiaTheme="minorEastAsia" w:hAnsiTheme="minorEastAsia" w:hint="eastAsia"/>
                <w:sz w:val="18"/>
                <w:szCs w:val="18"/>
              </w:rPr>
              <w:t>。</w:t>
            </w:r>
          </w:p>
        </w:tc>
      </w:tr>
    </w:tbl>
    <w:p w:rsidR="001506C6" w:rsidRDefault="004330C3">
      <w:pPr>
        <w:snapToGrid w:val="0"/>
        <w:spacing w:beforeLines="100" w:before="240" w:afterLines="50" w:after="120" w:line="300" w:lineRule="auto"/>
        <w:rPr>
          <w:rFonts w:ascii="黑体" w:eastAsia="黑体" w:hAnsi="黑体"/>
        </w:rPr>
      </w:pPr>
      <w:r>
        <w:rPr>
          <w:rFonts w:ascii="黑体" w:eastAsia="黑体" w:hAnsi="黑体"/>
        </w:rPr>
        <w:t xml:space="preserve">5.2.2  </w:t>
      </w:r>
      <w:r>
        <w:rPr>
          <w:rFonts w:ascii="黑体" w:eastAsia="黑体" w:hAnsi="黑体"/>
        </w:rPr>
        <w:t>测振主机</w:t>
      </w:r>
    </w:p>
    <w:p w:rsidR="001506C6" w:rsidRDefault="004330C3">
      <w:pPr>
        <w:snapToGrid w:val="0"/>
        <w:spacing w:line="300" w:lineRule="auto"/>
        <w:ind w:firstLineChars="200" w:firstLine="420"/>
      </w:pPr>
      <w:r>
        <w:t>测振主机</w:t>
      </w:r>
      <w:r>
        <w:rPr>
          <w:rFonts w:hint="eastAsia"/>
        </w:rPr>
        <w:t>主要监测性能</w:t>
      </w:r>
      <w:r>
        <w:t>应符合表</w:t>
      </w:r>
      <w:r>
        <w:rPr>
          <w:rFonts w:hint="eastAsia"/>
        </w:rPr>
        <w:t xml:space="preserve"> 4</w:t>
      </w:r>
      <w:r>
        <w:t xml:space="preserve"> </w:t>
      </w:r>
      <w:r>
        <w:t>的规定。</w:t>
      </w:r>
    </w:p>
    <w:p w:rsidR="001506C6" w:rsidRDefault="004330C3">
      <w:pPr>
        <w:snapToGrid w:val="0"/>
        <w:spacing w:beforeLines="50" w:before="120" w:afterLines="50" w:after="120" w:line="300" w:lineRule="auto"/>
        <w:jc w:val="center"/>
        <w:rPr>
          <w:rFonts w:ascii="黑体" w:eastAsia="黑体" w:hAnsi="黑体"/>
        </w:rPr>
      </w:pPr>
      <w:r>
        <w:rPr>
          <w:rFonts w:ascii="黑体" w:eastAsia="黑体" w:hAnsi="黑体"/>
        </w:rPr>
        <w:t>表</w:t>
      </w:r>
      <w:r>
        <w:rPr>
          <w:rFonts w:ascii="黑体" w:eastAsia="黑体" w:hAnsi="黑体" w:hint="eastAsia"/>
        </w:rPr>
        <w:t xml:space="preserve"> 4</w:t>
      </w:r>
      <w:r>
        <w:rPr>
          <w:rFonts w:ascii="黑体" w:eastAsia="黑体" w:hAnsi="黑体"/>
        </w:rPr>
        <w:t xml:space="preserve">  </w:t>
      </w:r>
      <w:r>
        <w:rPr>
          <w:rFonts w:ascii="黑体" w:eastAsia="黑体" w:hAnsi="黑体"/>
        </w:rPr>
        <w:t>测</w:t>
      </w:r>
      <w:r>
        <w:rPr>
          <w:rFonts w:ascii="黑体" w:eastAsia="黑体" w:hAnsi="黑体" w:hint="eastAsia"/>
        </w:rPr>
        <w:t>振主机主要监测性能</w:t>
      </w:r>
    </w:p>
    <w:tbl>
      <w:tblPr>
        <w:tblStyle w:val="14"/>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8"/>
        <w:gridCol w:w="2788"/>
        <w:gridCol w:w="2788"/>
      </w:tblGrid>
      <w:tr w:rsidR="001506C6">
        <w:tc>
          <w:tcPr>
            <w:tcW w:w="2788" w:type="dxa"/>
            <w:tcBorders>
              <w:top w:val="single" w:sz="8" w:space="0" w:color="auto"/>
              <w:left w:val="single" w:sz="8" w:space="0" w:color="auto"/>
              <w:bottom w:val="single" w:sz="8" w:space="0" w:color="auto"/>
            </w:tcBorders>
            <w:vAlign w:val="center"/>
          </w:tcPr>
          <w:p w:rsidR="001506C6" w:rsidRDefault="004330C3">
            <w:pPr>
              <w:snapToGrid w:val="0"/>
              <w:spacing w:beforeLines="10" w:before="24" w:afterLines="10" w:after="24"/>
              <w:ind w:firstLine="35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性能</w:t>
            </w:r>
          </w:p>
        </w:tc>
        <w:tc>
          <w:tcPr>
            <w:tcW w:w="2788" w:type="dxa"/>
            <w:tcBorders>
              <w:top w:val="single" w:sz="8" w:space="0" w:color="auto"/>
              <w:bottom w:val="single" w:sz="8" w:space="0" w:color="auto"/>
            </w:tcBorders>
            <w:vAlign w:val="center"/>
          </w:tcPr>
          <w:p w:rsidR="001506C6" w:rsidRDefault="004330C3">
            <w:pPr>
              <w:snapToGrid w:val="0"/>
              <w:spacing w:beforeLines="10" w:before="24" w:afterLines="10" w:after="24"/>
              <w:jc w:val="center"/>
              <w:rPr>
                <w:rFonts w:asciiTheme="minorEastAsia" w:eastAsiaTheme="minorEastAsia" w:hAnsiTheme="minorEastAsia"/>
                <w:sz w:val="18"/>
                <w:szCs w:val="18"/>
              </w:rPr>
            </w:pPr>
            <w:r>
              <w:rPr>
                <w:rFonts w:asciiTheme="minorEastAsia" w:eastAsiaTheme="minorEastAsia" w:hAnsiTheme="minorEastAsia"/>
                <w:sz w:val="18"/>
                <w:szCs w:val="18"/>
              </w:rPr>
              <w:t>单位</w:t>
            </w:r>
          </w:p>
        </w:tc>
        <w:tc>
          <w:tcPr>
            <w:tcW w:w="2788" w:type="dxa"/>
            <w:tcBorders>
              <w:top w:val="single" w:sz="8" w:space="0" w:color="auto"/>
              <w:bottom w:val="single" w:sz="8" w:space="0" w:color="auto"/>
              <w:right w:val="single" w:sz="8" w:space="0" w:color="auto"/>
            </w:tcBorders>
            <w:vAlign w:val="center"/>
          </w:tcPr>
          <w:p w:rsidR="001506C6" w:rsidRDefault="004330C3">
            <w:pPr>
              <w:snapToGrid w:val="0"/>
              <w:spacing w:beforeLines="10" w:before="24" w:afterLines="10" w:after="24"/>
              <w:jc w:val="center"/>
              <w:rPr>
                <w:rFonts w:asciiTheme="minorEastAsia" w:eastAsiaTheme="minorEastAsia" w:hAnsiTheme="minorEastAsia"/>
                <w:sz w:val="18"/>
                <w:szCs w:val="18"/>
              </w:rPr>
            </w:pPr>
            <w:r>
              <w:rPr>
                <w:rFonts w:asciiTheme="minorEastAsia" w:eastAsiaTheme="minorEastAsia" w:hAnsiTheme="minorEastAsia"/>
                <w:sz w:val="18"/>
                <w:szCs w:val="18"/>
              </w:rPr>
              <w:t>指标</w:t>
            </w:r>
          </w:p>
        </w:tc>
      </w:tr>
      <w:tr w:rsidR="001506C6">
        <w:tc>
          <w:tcPr>
            <w:tcW w:w="2788" w:type="dxa"/>
            <w:tcBorders>
              <w:top w:val="single" w:sz="8" w:space="0" w:color="auto"/>
              <w:left w:val="single" w:sz="8" w:space="0" w:color="auto"/>
            </w:tcBorders>
            <w:vAlign w:val="center"/>
          </w:tcPr>
          <w:p w:rsidR="001506C6" w:rsidRDefault="004330C3">
            <w:pPr>
              <w:snapToGrid w:val="0"/>
              <w:spacing w:beforeLines="10" w:before="24" w:afterLines="10" w:after="24"/>
              <w:jc w:val="center"/>
              <w:rPr>
                <w:rFonts w:asciiTheme="minorEastAsia" w:eastAsiaTheme="minorEastAsia" w:hAnsiTheme="minorEastAsia"/>
                <w:sz w:val="18"/>
                <w:szCs w:val="18"/>
              </w:rPr>
            </w:pPr>
            <w:r>
              <w:rPr>
                <w:rFonts w:asciiTheme="minorEastAsia" w:eastAsiaTheme="minorEastAsia" w:hAnsiTheme="minorEastAsia"/>
                <w:sz w:val="18"/>
                <w:szCs w:val="18"/>
              </w:rPr>
              <w:t>频率响应</w:t>
            </w:r>
            <w:r>
              <w:rPr>
                <w:rFonts w:asciiTheme="minorEastAsia" w:eastAsiaTheme="minorEastAsia" w:hAnsiTheme="minorEastAsia" w:hint="eastAsia"/>
                <w:sz w:val="18"/>
                <w:szCs w:val="18"/>
              </w:rPr>
              <w:t>范围</w:t>
            </w:r>
          </w:p>
        </w:tc>
        <w:tc>
          <w:tcPr>
            <w:tcW w:w="2788" w:type="dxa"/>
            <w:tcBorders>
              <w:top w:val="single" w:sz="8" w:space="0" w:color="auto"/>
            </w:tcBorders>
            <w:vAlign w:val="center"/>
          </w:tcPr>
          <w:p w:rsidR="001506C6" w:rsidRDefault="004330C3">
            <w:pPr>
              <w:snapToGrid w:val="0"/>
              <w:spacing w:beforeLines="10" w:before="24" w:afterLines="10" w:after="24"/>
              <w:jc w:val="center"/>
              <w:rPr>
                <w:rFonts w:eastAsiaTheme="minorEastAsia"/>
                <w:sz w:val="18"/>
                <w:szCs w:val="18"/>
              </w:rPr>
            </w:pPr>
            <w:r>
              <w:rPr>
                <w:rFonts w:eastAsiaTheme="minorEastAsia"/>
                <w:sz w:val="18"/>
                <w:szCs w:val="18"/>
              </w:rPr>
              <w:t>Hz</w:t>
            </w:r>
          </w:p>
        </w:tc>
        <w:tc>
          <w:tcPr>
            <w:tcW w:w="2788" w:type="dxa"/>
            <w:tcBorders>
              <w:top w:val="single" w:sz="8" w:space="0" w:color="auto"/>
              <w:right w:val="single" w:sz="8" w:space="0" w:color="auto"/>
            </w:tcBorders>
            <w:vAlign w:val="center"/>
          </w:tcPr>
          <w:p w:rsidR="001506C6" w:rsidRDefault="004330C3">
            <w:pPr>
              <w:snapToGrid w:val="0"/>
              <w:spacing w:beforeLines="10" w:before="24" w:afterLines="10" w:after="24"/>
              <w:jc w:val="center"/>
              <w:rPr>
                <w:rFonts w:eastAsiaTheme="minorEastAsia"/>
                <w:sz w:val="18"/>
                <w:szCs w:val="18"/>
              </w:rPr>
            </w:pPr>
            <w:r>
              <w:rPr>
                <w:rFonts w:eastAsiaTheme="minorEastAsia"/>
                <w:sz w:val="18"/>
                <w:szCs w:val="18"/>
              </w:rPr>
              <w:t>1</w:t>
            </w:r>
            <w:r>
              <w:rPr>
                <w:rFonts w:eastAsiaTheme="minorEastAsia"/>
                <w:sz w:val="18"/>
                <w:szCs w:val="18"/>
              </w:rPr>
              <w:t>～</w:t>
            </w:r>
            <w:r>
              <w:rPr>
                <w:rFonts w:eastAsiaTheme="minorEastAsia"/>
                <w:sz w:val="18"/>
                <w:szCs w:val="18"/>
              </w:rPr>
              <w:t>500</w:t>
            </w:r>
          </w:p>
        </w:tc>
      </w:tr>
      <w:tr w:rsidR="001506C6">
        <w:tc>
          <w:tcPr>
            <w:tcW w:w="2788" w:type="dxa"/>
            <w:tcBorders>
              <w:left w:val="single" w:sz="8" w:space="0" w:color="auto"/>
            </w:tcBorders>
            <w:vAlign w:val="center"/>
          </w:tcPr>
          <w:p w:rsidR="001506C6" w:rsidRDefault="004330C3">
            <w:pPr>
              <w:snapToGrid w:val="0"/>
              <w:spacing w:beforeLines="10" w:before="24" w:afterLines="10" w:after="24"/>
              <w:jc w:val="center"/>
              <w:rPr>
                <w:rFonts w:asciiTheme="minorEastAsia" w:eastAsiaTheme="minorEastAsia" w:hAnsiTheme="minorEastAsia"/>
                <w:sz w:val="18"/>
                <w:szCs w:val="18"/>
              </w:rPr>
            </w:pPr>
            <w:r>
              <w:rPr>
                <w:rFonts w:asciiTheme="minorEastAsia" w:eastAsiaTheme="minorEastAsia" w:hAnsiTheme="minorEastAsia"/>
                <w:sz w:val="18"/>
                <w:szCs w:val="18"/>
              </w:rPr>
              <w:t>定位误差</w:t>
            </w:r>
          </w:p>
        </w:tc>
        <w:tc>
          <w:tcPr>
            <w:tcW w:w="2788" w:type="dxa"/>
            <w:vAlign w:val="center"/>
          </w:tcPr>
          <w:p w:rsidR="001506C6" w:rsidRDefault="004330C3">
            <w:pPr>
              <w:snapToGrid w:val="0"/>
              <w:spacing w:beforeLines="10" w:before="24" w:afterLines="10" w:after="24"/>
              <w:jc w:val="center"/>
              <w:rPr>
                <w:rFonts w:eastAsiaTheme="minorEastAsia"/>
                <w:sz w:val="18"/>
                <w:szCs w:val="18"/>
              </w:rPr>
            </w:pPr>
            <w:r>
              <w:rPr>
                <w:rFonts w:eastAsiaTheme="minorEastAsia"/>
                <w:sz w:val="18"/>
                <w:szCs w:val="18"/>
              </w:rPr>
              <w:t>m</w:t>
            </w:r>
          </w:p>
        </w:tc>
        <w:tc>
          <w:tcPr>
            <w:tcW w:w="2788" w:type="dxa"/>
            <w:tcBorders>
              <w:right w:val="single" w:sz="8" w:space="0" w:color="auto"/>
            </w:tcBorders>
            <w:vAlign w:val="center"/>
          </w:tcPr>
          <w:p w:rsidR="001506C6" w:rsidRDefault="004330C3">
            <w:pPr>
              <w:snapToGrid w:val="0"/>
              <w:spacing w:beforeLines="10" w:before="24" w:afterLines="10" w:after="24"/>
              <w:jc w:val="center"/>
              <w:rPr>
                <w:rFonts w:asciiTheme="minorEastAsia" w:eastAsiaTheme="minorEastAsia" w:hAnsiTheme="minorEastAsia"/>
                <w:sz w:val="18"/>
                <w:szCs w:val="18"/>
              </w:rPr>
            </w:pPr>
            <w:r>
              <w:rPr>
                <w:rFonts w:asciiTheme="minorEastAsia" w:eastAsiaTheme="minorEastAsia" w:hAnsiTheme="minorEastAsia"/>
                <w:sz w:val="18"/>
                <w:szCs w:val="18"/>
              </w:rPr>
              <w:t>≤</w:t>
            </w:r>
            <w:r>
              <w:rPr>
                <w:rFonts w:eastAsiaTheme="minorEastAsia"/>
                <w:sz w:val="18"/>
                <w:szCs w:val="18"/>
              </w:rPr>
              <w:t>20</w:t>
            </w:r>
          </w:p>
        </w:tc>
      </w:tr>
      <w:tr w:rsidR="001506C6">
        <w:tc>
          <w:tcPr>
            <w:tcW w:w="2788" w:type="dxa"/>
            <w:tcBorders>
              <w:left w:val="single" w:sz="8" w:space="0" w:color="auto"/>
              <w:bottom w:val="single" w:sz="8" w:space="0" w:color="auto"/>
            </w:tcBorders>
            <w:vAlign w:val="center"/>
          </w:tcPr>
          <w:p w:rsidR="001506C6" w:rsidRDefault="004330C3">
            <w:pPr>
              <w:snapToGrid w:val="0"/>
              <w:spacing w:beforeLines="10" w:before="24" w:afterLines="10" w:after="24"/>
              <w:jc w:val="center"/>
              <w:rPr>
                <w:rFonts w:asciiTheme="minorEastAsia" w:eastAsiaTheme="minorEastAsia" w:hAnsiTheme="minorEastAsia"/>
                <w:strike/>
                <w:sz w:val="18"/>
                <w:szCs w:val="18"/>
              </w:rPr>
            </w:pPr>
            <w:r>
              <w:rPr>
                <w:rFonts w:asciiTheme="minorEastAsia" w:hAnsiTheme="minorEastAsia" w:hint="eastAsia"/>
                <w:kern w:val="0"/>
                <w:sz w:val="18"/>
                <w:szCs w:val="18"/>
              </w:rPr>
              <w:t>事件识别</w:t>
            </w:r>
            <w:r>
              <w:rPr>
                <w:rFonts w:asciiTheme="minorEastAsia" w:eastAsiaTheme="minorEastAsia" w:hAnsiTheme="minorEastAsia" w:hint="eastAsia"/>
                <w:kern w:val="0"/>
                <w:sz w:val="18"/>
                <w:szCs w:val="18"/>
              </w:rPr>
              <w:t>时间</w:t>
            </w:r>
          </w:p>
        </w:tc>
        <w:tc>
          <w:tcPr>
            <w:tcW w:w="2788" w:type="dxa"/>
            <w:tcBorders>
              <w:bottom w:val="single" w:sz="8" w:space="0" w:color="auto"/>
            </w:tcBorders>
            <w:vAlign w:val="center"/>
          </w:tcPr>
          <w:p w:rsidR="001506C6" w:rsidRDefault="004330C3">
            <w:pPr>
              <w:snapToGrid w:val="0"/>
              <w:spacing w:beforeLines="10" w:before="24" w:afterLines="10" w:after="24"/>
              <w:jc w:val="center"/>
              <w:rPr>
                <w:rFonts w:eastAsiaTheme="minorEastAsia"/>
                <w:strike/>
                <w:sz w:val="18"/>
                <w:szCs w:val="18"/>
              </w:rPr>
            </w:pPr>
            <w:r>
              <w:rPr>
                <w:rFonts w:eastAsiaTheme="minorEastAsia"/>
                <w:kern w:val="0"/>
                <w:sz w:val="18"/>
                <w:szCs w:val="18"/>
              </w:rPr>
              <w:t>min</w:t>
            </w:r>
          </w:p>
        </w:tc>
        <w:tc>
          <w:tcPr>
            <w:tcW w:w="2788" w:type="dxa"/>
            <w:tcBorders>
              <w:bottom w:val="single" w:sz="8" w:space="0" w:color="auto"/>
              <w:right w:val="single" w:sz="8" w:space="0" w:color="auto"/>
            </w:tcBorders>
            <w:vAlign w:val="center"/>
          </w:tcPr>
          <w:p w:rsidR="001506C6" w:rsidRDefault="004330C3">
            <w:pPr>
              <w:snapToGrid w:val="0"/>
              <w:spacing w:beforeLines="10" w:before="24" w:afterLines="10" w:after="24"/>
              <w:jc w:val="center"/>
              <w:rPr>
                <w:rFonts w:asciiTheme="minorEastAsia" w:eastAsiaTheme="minorEastAsia" w:hAnsiTheme="minorEastAsia"/>
                <w:strike/>
                <w:sz w:val="18"/>
                <w:szCs w:val="18"/>
              </w:rPr>
            </w:pPr>
            <w:r>
              <w:rPr>
                <w:rFonts w:asciiTheme="minorEastAsia" w:eastAsiaTheme="minorEastAsia" w:hAnsiTheme="minorEastAsia" w:hint="eastAsia"/>
                <w:kern w:val="0"/>
                <w:sz w:val="18"/>
                <w:szCs w:val="18"/>
              </w:rPr>
              <w:t>≤</w:t>
            </w:r>
            <w:r>
              <w:rPr>
                <w:rFonts w:eastAsiaTheme="minorEastAsia"/>
                <w:kern w:val="0"/>
                <w:sz w:val="18"/>
                <w:szCs w:val="18"/>
              </w:rPr>
              <w:t>3</w:t>
            </w:r>
          </w:p>
        </w:tc>
      </w:tr>
    </w:tbl>
    <w:p w:rsidR="001506C6" w:rsidRDefault="004330C3">
      <w:pPr>
        <w:snapToGrid w:val="0"/>
        <w:spacing w:beforeLines="100" w:before="240" w:afterLines="50" w:after="120" w:line="300" w:lineRule="auto"/>
        <w:rPr>
          <w:rFonts w:ascii="黑体" w:eastAsia="黑体" w:hAnsi="黑体"/>
          <w:highlight w:val="cyan"/>
        </w:rPr>
      </w:pPr>
      <w:r>
        <w:rPr>
          <w:rFonts w:ascii="黑体" w:eastAsia="黑体" w:hAnsi="黑体"/>
        </w:rPr>
        <w:t xml:space="preserve">5.2.3  </w:t>
      </w:r>
      <w:r>
        <w:rPr>
          <w:rFonts w:ascii="黑体" w:eastAsia="黑体" w:hAnsi="黑体" w:hint="eastAsia"/>
        </w:rPr>
        <w:t>使用环境</w:t>
      </w:r>
    </w:p>
    <w:p w:rsidR="001506C6" w:rsidRDefault="004330C3">
      <w:pPr>
        <w:snapToGrid w:val="0"/>
        <w:spacing w:beforeLines="50" w:before="120" w:line="300" w:lineRule="auto"/>
        <w:ind w:firstLineChars="200" w:firstLine="420"/>
      </w:pPr>
      <w:r>
        <w:rPr>
          <w:rFonts w:hint="eastAsia"/>
        </w:rPr>
        <w:t>测温</w:t>
      </w:r>
      <w:r>
        <w:rPr>
          <w:rFonts w:hint="eastAsia"/>
        </w:rPr>
        <w:t>/</w:t>
      </w:r>
      <w:r>
        <w:rPr>
          <w:rFonts w:hint="eastAsia"/>
        </w:rPr>
        <w:t>测振</w:t>
      </w:r>
      <w:r>
        <w:t>主机应能在下列环境下正常工作：</w:t>
      </w:r>
    </w:p>
    <w:p w:rsidR="001506C6" w:rsidRDefault="004330C3">
      <w:pPr>
        <w:snapToGrid w:val="0"/>
        <w:spacing w:line="300" w:lineRule="auto"/>
        <w:ind w:firstLineChars="200" w:firstLine="420"/>
        <w:rPr>
          <w:rFonts w:eastAsiaTheme="majorEastAsia"/>
        </w:rPr>
      </w:pPr>
      <w:r>
        <w:rPr>
          <w:rFonts w:eastAsiaTheme="majorEastAsia"/>
        </w:rPr>
        <w:t>a</w:t>
      </w:r>
      <w:r>
        <w:rPr>
          <w:rFonts w:eastAsiaTheme="majorEastAsia"/>
        </w:rPr>
        <w:t>）</w:t>
      </w:r>
      <w:r>
        <w:rPr>
          <w:rFonts w:eastAsiaTheme="majorEastAsia"/>
        </w:rPr>
        <w:t xml:space="preserve"> </w:t>
      </w:r>
      <w:r>
        <w:rPr>
          <w:rFonts w:eastAsiaTheme="majorEastAsia"/>
        </w:rPr>
        <w:t>温度</w:t>
      </w:r>
      <w:r>
        <w:rPr>
          <w:rFonts w:eastAsiaTheme="majorEastAsia" w:hint="eastAsia"/>
        </w:rPr>
        <w:t xml:space="preserve"> </w:t>
      </w:r>
      <w:r>
        <w:rPr>
          <w:rFonts w:eastAsiaTheme="majorEastAsia"/>
        </w:rPr>
        <w:t>-20℃</w:t>
      </w:r>
      <w:r>
        <w:rPr>
          <w:rFonts w:eastAsiaTheme="majorEastAsia"/>
        </w:rPr>
        <w:t>～</w:t>
      </w:r>
      <w:r>
        <w:rPr>
          <w:rFonts w:eastAsiaTheme="majorEastAsia"/>
        </w:rPr>
        <w:t>+50</w:t>
      </w:r>
      <w:r>
        <w:rPr>
          <w:rFonts w:eastAsiaTheme="majorEastAsia" w:hint="eastAsia"/>
        </w:rPr>
        <w:t>℃</w:t>
      </w:r>
      <w:r>
        <w:rPr>
          <w:rFonts w:eastAsiaTheme="majorEastAsia" w:hint="eastAsia"/>
        </w:rPr>
        <w:t xml:space="preserve"> </w:t>
      </w:r>
      <w:r>
        <w:rPr>
          <w:rFonts w:eastAsiaTheme="majorEastAsia"/>
        </w:rPr>
        <w:t>；</w:t>
      </w:r>
    </w:p>
    <w:p w:rsidR="001506C6" w:rsidRDefault="004330C3">
      <w:pPr>
        <w:snapToGrid w:val="0"/>
        <w:spacing w:line="300" w:lineRule="auto"/>
        <w:ind w:firstLineChars="200" w:firstLine="420"/>
        <w:rPr>
          <w:rFonts w:eastAsiaTheme="majorEastAsia"/>
        </w:rPr>
      </w:pPr>
      <w:r>
        <w:rPr>
          <w:rFonts w:eastAsiaTheme="majorEastAsia"/>
        </w:rPr>
        <w:t>b</w:t>
      </w:r>
      <w:r>
        <w:rPr>
          <w:rFonts w:eastAsiaTheme="majorEastAsia"/>
        </w:rPr>
        <w:t>）</w:t>
      </w:r>
      <w:r>
        <w:rPr>
          <w:rFonts w:eastAsiaTheme="majorEastAsia"/>
        </w:rPr>
        <w:t xml:space="preserve"> </w:t>
      </w:r>
      <w:r>
        <w:rPr>
          <w:rFonts w:eastAsiaTheme="majorEastAsia"/>
        </w:rPr>
        <w:t>相对湿度</w:t>
      </w:r>
      <w:r>
        <w:rPr>
          <w:rFonts w:eastAsiaTheme="majorEastAsia" w:hint="eastAsia"/>
        </w:rPr>
        <w:t xml:space="preserve"> </w:t>
      </w:r>
      <w:r>
        <w:rPr>
          <w:rFonts w:eastAsiaTheme="majorEastAsia"/>
        </w:rPr>
        <w:t>5%</w:t>
      </w:r>
      <w:r>
        <w:rPr>
          <w:rFonts w:eastAsiaTheme="majorEastAsia"/>
        </w:rPr>
        <w:t>～</w:t>
      </w:r>
      <w:r>
        <w:rPr>
          <w:rFonts w:eastAsiaTheme="majorEastAsia"/>
        </w:rPr>
        <w:t xml:space="preserve">95% </w:t>
      </w:r>
      <w:r>
        <w:rPr>
          <w:rFonts w:eastAsiaTheme="majorEastAsia"/>
        </w:rPr>
        <w:t>；</w:t>
      </w:r>
    </w:p>
    <w:p w:rsidR="001506C6" w:rsidRDefault="004330C3">
      <w:pPr>
        <w:snapToGrid w:val="0"/>
        <w:spacing w:line="300" w:lineRule="auto"/>
        <w:ind w:firstLineChars="200" w:firstLine="420"/>
        <w:rPr>
          <w:rFonts w:eastAsiaTheme="majorEastAsia"/>
        </w:rPr>
      </w:pPr>
      <w:r>
        <w:rPr>
          <w:rFonts w:eastAsiaTheme="majorEastAsia"/>
        </w:rPr>
        <w:t>c</w:t>
      </w:r>
      <w:r>
        <w:rPr>
          <w:rFonts w:eastAsiaTheme="majorEastAsia"/>
        </w:rPr>
        <w:t>）</w:t>
      </w:r>
      <w:r>
        <w:rPr>
          <w:rFonts w:eastAsiaTheme="majorEastAsia"/>
        </w:rPr>
        <w:t xml:space="preserve"> </w:t>
      </w:r>
      <w:r>
        <w:rPr>
          <w:rFonts w:eastAsiaTheme="majorEastAsia"/>
        </w:rPr>
        <w:t>大气压力</w:t>
      </w:r>
      <w:r>
        <w:rPr>
          <w:rFonts w:eastAsiaTheme="majorEastAsia" w:hint="eastAsia"/>
        </w:rPr>
        <w:t xml:space="preserve"> </w:t>
      </w:r>
      <w:r>
        <w:rPr>
          <w:rFonts w:eastAsiaTheme="majorEastAsia"/>
        </w:rPr>
        <w:t xml:space="preserve">80 </w:t>
      </w:r>
      <w:proofErr w:type="spellStart"/>
      <w:r>
        <w:rPr>
          <w:rFonts w:eastAsiaTheme="majorEastAsia"/>
        </w:rPr>
        <w:t>kPa</w:t>
      </w:r>
      <w:proofErr w:type="spellEnd"/>
      <w:r>
        <w:rPr>
          <w:rFonts w:eastAsiaTheme="majorEastAsia"/>
        </w:rPr>
        <w:t>～</w:t>
      </w:r>
      <w:r>
        <w:rPr>
          <w:rFonts w:eastAsiaTheme="majorEastAsia"/>
        </w:rPr>
        <w:t xml:space="preserve">110 </w:t>
      </w:r>
      <w:proofErr w:type="spellStart"/>
      <w:r>
        <w:rPr>
          <w:rFonts w:eastAsiaTheme="majorEastAsia"/>
        </w:rPr>
        <w:t>kPa</w:t>
      </w:r>
      <w:proofErr w:type="spellEnd"/>
      <w:r>
        <w:rPr>
          <w:rFonts w:eastAsiaTheme="majorEastAsia"/>
        </w:rPr>
        <w:t xml:space="preserve"> </w:t>
      </w:r>
      <w:r>
        <w:rPr>
          <w:rFonts w:eastAsiaTheme="majorEastAsia"/>
        </w:rPr>
        <w:t>。</w:t>
      </w:r>
    </w:p>
    <w:p w:rsidR="001506C6" w:rsidRDefault="004330C3">
      <w:pPr>
        <w:snapToGrid w:val="0"/>
        <w:spacing w:beforeLines="50" w:before="120" w:afterLines="50" w:after="120" w:line="300" w:lineRule="auto"/>
        <w:rPr>
          <w:rFonts w:ascii="黑体" w:eastAsia="黑体" w:hAnsi="黑体"/>
        </w:rPr>
      </w:pPr>
      <w:r>
        <w:rPr>
          <w:rFonts w:ascii="黑体" w:eastAsia="黑体" w:hAnsi="黑体"/>
        </w:rPr>
        <w:t xml:space="preserve">5.2.4  </w:t>
      </w:r>
      <w:r>
        <w:rPr>
          <w:rFonts w:ascii="黑体" w:eastAsia="黑体" w:hAnsi="黑体" w:hint="eastAsia"/>
        </w:rPr>
        <w:t>外壳</w:t>
      </w:r>
      <w:r>
        <w:rPr>
          <w:rFonts w:ascii="黑体" w:eastAsia="黑体" w:hAnsi="黑体"/>
        </w:rPr>
        <w:t>防护等级</w:t>
      </w:r>
    </w:p>
    <w:p w:rsidR="001506C6" w:rsidRDefault="004330C3">
      <w:pPr>
        <w:snapToGrid w:val="0"/>
        <w:spacing w:line="300" w:lineRule="auto"/>
        <w:ind w:firstLineChars="200" w:firstLine="420"/>
      </w:pPr>
      <w:r>
        <w:rPr>
          <w:rFonts w:hint="eastAsia"/>
        </w:rPr>
        <w:t>测温</w:t>
      </w:r>
      <w:r>
        <w:rPr>
          <w:rFonts w:hint="eastAsia"/>
        </w:rPr>
        <w:t>/</w:t>
      </w:r>
      <w:r>
        <w:rPr>
          <w:rFonts w:hint="eastAsia"/>
        </w:rPr>
        <w:t>测振</w:t>
      </w:r>
      <w:r>
        <w:t>主机的</w:t>
      </w:r>
      <w:r>
        <w:rPr>
          <w:rFonts w:hint="eastAsia"/>
        </w:rPr>
        <w:t>外壳</w:t>
      </w:r>
      <w:r>
        <w:t>防护等级不应低于</w:t>
      </w:r>
      <w:r>
        <w:t>GB/T 4208-2017</w:t>
      </w:r>
      <w:r>
        <w:t>规定的</w:t>
      </w:r>
      <w:r>
        <w:rPr>
          <w:rFonts w:hint="eastAsia"/>
          <w:color w:val="000000" w:themeColor="text1"/>
        </w:rPr>
        <w:t xml:space="preserve"> </w:t>
      </w:r>
      <w:r>
        <w:rPr>
          <w:color w:val="000000" w:themeColor="text1"/>
        </w:rPr>
        <w:t xml:space="preserve">IP 53 </w:t>
      </w:r>
      <w:r>
        <w:rPr>
          <w:color w:val="000000" w:themeColor="text1"/>
        </w:rPr>
        <w:t>。</w:t>
      </w:r>
    </w:p>
    <w:p w:rsidR="001506C6" w:rsidRDefault="004330C3">
      <w:pPr>
        <w:snapToGrid w:val="0"/>
        <w:spacing w:beforeLines="50" w:before="120" w:afterLines="50" w:after="120" w:line="300" w:lineRule="auto"/>
        <w:rPr>
          <w:rFonts w:ascii="黑体" w:eastAsia="黑体" w:hAnsi="黑体"/>
        </w:rPr>
      </w:pPr>
      <w:r>
        <w:rPr>
          <w:rFonts w:ascii="黑体" w:eastAsia="黑体" w:hAnsi="黑体"/>
        </w:rPr>
        <w:t xml:space="preserve">5.2.5  </w:t>
      </w:r>
      <w:r>
        <w:rPr>
          <w:rFonts w:ascii="黑体" w:eastAsia="黑体" w:hAnsi="黑体" w:hint="eastAsia"/>
        </w:rPr>
        <w:t>耐环境</w:t>
      </w:r>
    </w:p>
    <w:p w:rsidR="001506C6" w:rsidRDefault="004330C3">
      <w:pPr>
        <w:snapToGrid w:val="0"/>
        <w:spacing w:line="300" w:lineRule="auto"/>
        <w:ind w:firstLineChars="200" w:firstLine="420"/>
        <w:rPr>
          <w:color w:val="000000" w:themeColor="text1"/>
        </w:rPr>
      </w:pPr>
      <w:r>
        <w:rPr>
          <w:rFonts w:hint="eastAsia"/>
          <w:color w:val="000000" w:themeColor="text1"/>
        </w:rPr>
        <w:t>测温</w:t>
      </w:r>
      <w:r>
        <w:rPr>
          <w:rFonts w:hint="eastAsia"/>
          <w:color w:val="000000" w:themeColor="text1"/>
        </w:rPr>
        <w:t>/</w:t>
      </w:r>
      <w:r>
        <w:rPr>
          <w:rFonts w:hint="eastAsia"/>
          <w:color w:val="000000" w:themeColor="text1"/>
        </w:rPr>
        <w:t>测振</w:t>
      </w:r>
      <w:r>
        <w:rPr>
          <w:color w:val="000000" w:themeColor="text1"/>
        </w:rPr>
        <w:t>主机</w:t>
      </w:r>
      <w:r>
        <w:rPr>
          <w:rFonts w:hint="eastAsia"/>
          <w:color w:val="000000" w:themeColor="text1"/>
        </w:rPr>
        <w:t>在环境条件影响下，测量值偏差不应大于</w:t>
      </w:r>
      <w:r>
        <w:rPr>
          <w:rFonts w:hint="eastAsia"/>
          <w:color w:val="000000" w:themeColor="text1"/>
        </w:rPr>
        <w:t>1</w:t>
      </w:r>
      <w:r>
        <w:rPr>
          <w:color w:val="000000" w:themeColor="text1"/>
        </w:rPr>
        <w:t>0</w:t>
      </w:r>
      <w:r>
        <w:rPr>
          <w:rFonts w:hint="eastAsia"/>
          <w:color w:val="000000" w:themeColor="text1"/>
        </w:rPr>
        <w:t xml:space="preserve"> </w:t>
      </w:r>
      <w:r>
        <w:rPr>
          <w:color w:val="000000" w:themeColor="text1"/>
        </w:rPr>
        <w:t>%</w:t>
      </w:r>
      <w:r>
        <w:rPr>
          <w:rFonts w:hint="eastAsia"/>
          <w:color w:val="000000" w:themeColor="text1"/>
        </w:rPr>
        <w:t xml:space="preserve"> </w:t>
      </w:r>
      <w:r>
        <w:rPr>
          <w:rFonts w:hint="eastAsia"/>
          <w:color w:val="000000" w:themeColor="text1"/>
        </w:rPr>
        <w:t>，试验方法及条件按表</w:t>
      </w:r>
      <w:r>
        <w:rPr>
          <w:rFonts w:hint="eastAsia"/>
          <w:color w:val="000000" w:themeColor="text1"/>
        </w:rPr>
        <w:t xml:space="preserve"> 5</w:t>
      </w:r>
      <w:r>
        <w:rPr>
          <w:color w:val="000000" w:themeColor="text1"/>
        </w:rPr>
        <w:t xml:space="preserve"> </w:t>
      </w:r>
      <w:r>
        <w:rPr>
          <w:rFonts w:hint="eastAsia"/>
          <w:color w:val="000000" w:themeColor="text1"/>
        </w:rPr>
        <w:t>规定执行。</w:t>
      </w:r>
    </w:p>
    <w:p w:rsidR="001506C6" w:rsidRDefault="004330C3">
      <w:pPr>
        <w:snapToGrid w:val="0"/>
        <w:spacing w:beforeLines="50" w:before="120" w:afterLines="50" w:after="120" w:line="300" w:lineRule="auto"/>
        <w:jc w:val="center"/>
        <w:rPr>
          <w:rFonts w:ascii="黑体" w:eastAsia="黑体" w:hAnsi="黑体"/>
        </w:rPr>
      </w:pPr>
      <w:r>
        <w:rPr>
          <w:rFonts w:ascii="黑体" w:eastAsia="黑体" w:hAnsi="黑体" w:hint="eastAsia"/>
        </w:rPr>
        <w:t>表</w:t>
      </w:r>
      <w:r>
        <w:rPr>
          <w:rFonts w:ascii="黑体" w:eastAsia="黑体" w:hAnsi="黑体" w:hint="eastAsia"/>
        </w:rPr>
        <w:t xml:space="preserve"> 5</w:t>
      </w:r>
      <w:r>
        <w:rPr>
          <w:rFonts w:ascii="黑体" w:eastAsia="黑体" w:hAnsi="黑体"/>
        </w:rPr>
        <w:t xml:space="preserve">  </w:t>
      </w:r>
      <w:r>
        <w:rPr>
          <w:rFonts w:ascii="黑体" w:eastAsia="黑体" w:hAnsi="黑体" w:hint="eastAsia"/>
        </w:rPr>
        <w:t>耐环境试验方法及条件</w:t>
      </w:r>
    </w:p>
    <w:tbl>
      <w:tblPr>
        <w:tblStyle w:val="afff7"/>
        <w:tblW w:w="0" w:type="auto"/>
        <w:tblLook w:val="04A0" w:firstRow="1" w:lastRow="0" w:firstColumn="1" w:lastColumn="0" w:noHBand="0" w:noVBand="1"/>
      </w:tblPr>
      <w:tblGrid>
        <w:gridCol w:w="2402"/>
        <w:gridCol w:w="3178"/>
        <w:gridCol w:w="2791"/>
      </w:tblGrid>
      <w:tr w:rsidR="001506C6">
        <w:tc>
          <w:tcPr>
            <w:tcW w:w="2402" w:type="dxa"/>
            <w:tcBorders>
              <w:top w:val="single" w:sz="8" w:space="0" w:color="auto"/>
              <w:left w:val="single" w:sz="8" w:space="0" w:color="auto"/>
              <w:bottom w:val="single" w:sz="8" w:space="0" w:color="auto"/>
            </w:tcBorders>
            <w:vAlign w:val="center"/>
          </w:tcPr>
          <w:p w:rsidR="001506C6" w:rsidRDefault="004330C3">
            <w:pPr>
              <w:snapToGrid w:val="0"/>
              <w:spacing w:beforeLines="10" w:before="24" w:afterLines="10" w:after="24"/>
              <w:jc w:val="center"/>
              <w:rPr>
                <w:bCs/>
                <w:sz w:val="18"/>
                <w:szCs w:val="18"/>
              </w:rPr>
            </w:pPr>
            <w:r>
              <w:rPr>
                <w:bCs/>
                <w:sz w:val="18"/>
                <w:szCs w:val="18"/>
              </w:rPr>
              <w:t>项目</w:t>
            </w:r>
          </w:p>
        </w:tc>
        <w:tc>
          <w:tcPr>
            <w:tcW w:w="3178" w:type="dxa"/>
            <w:tcBorders>
              <w:top w:val="single" w:sz="8" w:space="0" w:color="auto"/>
              <w:bottom w:val="single" w:sz="8" w:space="0" w:color="auto"/>
            </w:tcBorders>
            <w:vAlign w:val="center"/>
          </w:tcPr>
          <w:p w:rsidR="001506C6" w:rsidRDefault="004330C3">
            <w:pPr>
              <w:snapToGrid w:val="0"/>
              <w:spacing w:beforeLines="10" w:before="24" w:afterLines="10" w:after="24"/>
              <w:jc w:val="center"/>
              <w:rPr>
                <w:bCs/>
                <w:sz w:val="18"/>
                <w:szCs w:val="18"/>
              </w:rPr>
            </w:pPr>
            <w:r>
              <w:rPr>
                <w:bCs/>
                <w:sz w:val="18"/>
                <w:szCs w:val="18"/>
              </w:rPr>
              <w:t>试验方法</w:t>
            </w:r>
          </w:p>
        </w:tc>
        <w:tc>
          <w:tcPr>
            <w:tcW w:w="2791" w:type="dxa"/>
            <w:tcBorders>
              <w:top w:val="single" w:sz="8" w:space="0" w:color="auto"/>
              <w:bottom w:val="single" w:sz="8" w:space="0" w:color="auto"/>
              <w:right w:val="single" w:sz="8" w:space="0" w:color="auto"/>
            </w:tcBorders>
            <w:vAlign w:val="center"/>
          </w:tcPr>
          <w:p w:rsidR="001506C6" w:rsidRDefault="004330C3">
            <w:pPr>
              <w:snapToGrid w:val="0"/>
              <w:spacing w:beforeLines="10" w:before="24" w:afterLines="10" w:after="24"/>
              <w:jc w:val="center"/>
              <w:rPr>
                <w:bCs/>
                <w:sz w:val="18"/>
                <w:szCs w:val="18"/>
              </w:rPr>
            </w:pPr>
            <w:r>
              <w:rPr>
                <w:bCs/>
                <w:sz w:val="18"/>
                <w:szCs w:val="18"/>
              </w:rPr>
              <w:t>试验条件</w:t>
            </w:r>
          </w:p>
        </w:tc>
      </w:tr>
      <w:tr w:rsidR="001506C6">
        <w:tc>
          <w:tcPr>
            <w:tcW w:w="2402" w:type="dxa"/>
            <w:tcBorders>
              <w:top w:val="single" w:sz="8" w:space="0" w:color="auto"/>
              <w:left w:val="single" w:sz="8" w:space="0" w:color="auto"/>
            </w:tcBorders>
            <w:vAlign w:val="center"/>
          </w:tcPr>
          <w:p w:rsidR="001506C6" w:rsidRDefault="004330C3">
            <w:pPr>
              <w:snapToGrid w:val="0"/>
              <w:spacing w:beforeLines="10" w:before="24" w:afterLines="10" w:after="24"/>
              <w:jc w:val="center"/>
              <w:rPr>
                <w:bCs/>
                <w:sz w:val="18"/>
                <w:szCs w:val="18"/>
              </w:rPr>
            </w:pPr>
            <w:r>
              <w:rPr>
                <w:rFonts w:eastAsiaTheme="majorEastAsia"/>
                <w:sz w:val="18"/>
                <w:szCs w:val="18"/>
              </w:rPr>
              <w:t>低温</w:t>
            </w:r>
          </w:p>
        </w:tc>
        <w:tc>
          <w:tcPr>
            <w:tcW w:w="3178" w:type="dxa"/>
            <w:tcBorders>
              <w:top w:val="single" w:sz="8" w:space="0" w:color="auto"/>
            </w:tcBorders>
            <w:vAlign w:val="center"/>
          </w:tcPr>
          <w:p w:rsidR="001506C6" w:rsidRDefault="004330C3">
            <w:pPr>
              <w:snapToGrid w:val="0"/>
              <w:spacing w:beforeLines="10" w:before="24" w:afterLines="10" w:after="24"/>
              <w:jc w:val="center"/>
              <w:rPr>
                <w:bCs/>
                <w:sz w:val="18"/>
                <w:szCs w:val="18"/>
              </w:rPr>
            </w:pPr>
            <w:r>
              <w:rPr>
                <w:rFonts w:eastAsiaTheme="majorEastAsia"/>
                <w:sz w:val="18"/>
                <w:szCs w:val="18"/>
              </w:rPr>
              <w:t>GB/T 2423.1</w:t>
            </w:r>
          </w:p>
        </w:tc>
        <w:tc>
          <w:tcPr>
            <w:tcW w:w="2791" w:type="dxa"/>
            <w:tcBorders>
              <w:top w:val="single" w:sz="8" w:space="0" w:color="auto"/>
              <w:right w:val="single" w:sz="8" w:space="0" w:color="auto"/>
            </w:tcBorders>
            <w:vAlign w:val="center"/>
          </w:tcPr>
          <w:p w:rsidR="001506C6" w:rsidRDefault="004330C3">
            <w:pPr>
              <w:snapToGrid w:val="0"/>
              <w:ind w:firstLineChars="200" w:firstLine="360"/>
              <w:rPr>
                <w:rFonts w:eastAsiaTheme="majorEastAsia"/>
                <w:sz w:val="18"/>
                <w:szCs w:val="18"/>
              </w:rPr>
            </w:pPr>
            <w:r>
              <w:rPr>
                <w:rFonts w:eastAsiaTheme="majorEastAsia"/>
                <w:sz w:val="18"/>
                <w:szCs w:val="18"/>
              </w:rPr>
              <w:t>温度</w:t>
            </w:r>
            <w:r>
              <w:rPr>
                <w:rFonts w:eastAsiaTheme="majorEastAsia" w:hint="eastAsia"/>
                <w:sz w:val="18"/>
                <w:szCs w:val="18"/>
              </w:rPr>
              <w:t>：</w:t>
            </w:r>
            <w:r>
              <w:rPr>
                <w:rFonts w:eastAsiaTheme="majorEastAsia"/>
                <w:sz w:val="18"/>
                <w:szCs w:val="18"/>
              </w:rPr>
              <w:t xml:space="preserve">25 </w:t>
            </w:r>
            <w:r>
              <w:rPr>
                <w:rFonts w:asciiTheme="minorEastAsia" w:eastAsiaTheme="minorEastAsia" w:hAnsiTheme="minorEastAsia"/>
                <w:sz w:val="18"/>
                <w:szCs w:val="18"/>
              </w:rPr>
              <w:t>℃</w:t>
            </w:r>
          </w:p>
          <w:p w:rsidR="001506C6" w:rsidRDefault="004330C3">
            <w:pPr>
              <w:snapToGrid w:val="0"/>
              <w:ind w:firstLineChars="200" w:firstLine="360"/>
              <w:rPr>
                <w:bCs/>
                <w:sz w:val="18"/>
                <w:szCs w:val="18"/>
              </w:rPr>
            </w:pPr>
            <w:r>
              <w:rPr>
                <w:rFonts w:eastAsiaTheme="majorEastAsia"/>
                <w:sz w:val="18"/>
                <w:szCs w:val="18"/>
              </w:rPr>
              <w:t>时间</w:t>
            </w:r>
            <w:r>
              <w:rPr>
                <w:rFonts w:eastAsiaTheme="majorEastAsia" w:hint="eastAsia"/>
                <w:sz w:val="18"/>
                <w:szCs w:val="18"/>
              </w:rPr>
              <w:t>：</w:t>
            </w:r>
            <w:r>
              <w:rPr>
                <w:rFonts w:eastAsiaTheme="majorEastAsia"/>
                <w:sz w:val="18"/>
                <w:szCs w:val="18"/>
              </w:rPr>
              <w:t>2 h</w:t>
            </w:r>
          </w:p>
        </w:tc>
      </w:tr>
      <w:tr w:rsidR="001506C6">
        <w:tc>
          <w:tcPr>
            <w:tcW w:w="2402" w:type="dxa"/>
            <w:tcBorders>
              <w:left w:val="single" w:sz="8" w:space="0" w:color="auto"/>
            </w:tcBorders>
            <w:vAlign w:val="center"/>
          </w:tcPr>
          <w:p w:rsidR="001506C6" w:rsidRDefault="004330C3">
            <w:pPr>
              <w:snapToGrid w:val="0"/>
              <w:spacing w:beforeLines="10" w:before="24" w:afterLines="10" w:after="24"/>
              <w:jc w:val="center"/>
              <w:rPr>
                <w:bCs/>
                <w:sz w:val="18"/>
                <w:szCs w:val="18"/>
              </w:rPr>
            </w:pPr>
            <w:r>
              <w:rPr>
                <w:rFonts w:eastAsiaTheme="majorEastAsia"/>
                <w:sz w:val="18"/>
                <w:szCs w:val="18"/>
              </w:rPr>
              <w:t>高温</w:t>
            </w:r>
          </w:p>
        </w:tc>
        <w:tc>
          <w:tcPr>
            <w:tcW w:w="3178" w:type="dxa"/>
            <w:vAlign w:val="center"/>
          </w:tcPr>
          <w:p w:rsidR="001506C6" w:rsidRDefault="004330C3">
            <w:pPr>
              <w:snapToGrid w:val="0"/>
              <w:spacing w:beforeLines="10" w:before="24" w:afterLines="10" w:after="24"/>
              <w:jc w:val="center"/>
              <w:rPr>
                <w:bCs/>
                <w:sz w:val="18"/>
                <w:szCs w:val="18"/>
              </w:rPr>
            </w:pPr>
            <w:r>
              <w:rPr>
                <w:rFonts w:eastAsiaTheme="majorEastAsia"/>
                <w:sz w:val="18"/>
                <w:szCs w:val="18"/>
              </w:rPr>
              <w:t>GB/T 2423.2</w:t>
            </w:r>
          </w:p>
        </w:tc>
        <w:tc>
          <w:tcPr>
            <w:tcW w:w="2791" w:type="dxa"/>
            <w:tcBorders>
              <w:right w:val="single" w:sz="8" w:space="0" w:color="auto"/>
            </w:tcBorders>
            <w:vAlign w:val="center"/>
          </w:tcPr>
          <w:p w:rsidR="001506C6" w:rsidRDefault="004330C3">
            <w:pPr>
              <w:snapToGrid w:val="0"/>
              <w:ind w:firstLineChars="200" w:firstLine="360"/>
              <w:rPr>
                <w:rFonts w:eastAsiaTheme="majorEastAsia"/>
                <w:sz w:val="18"/>
                <w:szCs w:val="18"/>
              </w:rPr>
            </w:pPr>
            <w:r>
              <w:rPr>
                <w:rFonts w:eastAsiaTheme="majorEastAsia"/>
                <w:sz w:val="18"/>
                <w:szCs w:val="18"/>
              </w:rPr>
              <w:t>温度</w:t>
            </w:r>
            <w:r>
              <w:rPr>
                <w:rFonts w:eastAsiaTheme="majorEastAsia" w:hint="eastAsia"/>
                <w:sz w:val="18"/>
                <w:szCs w:val="18"/>
              </w:rPr>
              <w:t>：</w:t>
            </w:r>
            <w:r>
              <w:rPr>
                <w:rFonts w:eastAsiaTheme="majorEastAsia"/>
                <w:sz w:val="18"/>
                <w:szCs w:val="18"/>
              </w:rPr>
              <w:t xml:space="preserve">+55 </w:t>
            </w:r>
            <w:r>
              <w:rPr>
                <w:rFonts w:asciiTheme="minorEastAsia" w:eastAsiaTheme="minorEastAsia" w:hAnsiTheme="minorEastAsia"/>
                <w:sz w:val="18"/>
                <w:szCs w:val="18"/>
              </w:rPr>
              <w:t>℃</w:t>
            </w:r>
          </w:p>
          <w:p w:rsidR="001506C6" w:rsidRDefault="004330C3">
            <w:pPr>
              <w:snapToGrid w:val="0"/>
              <w:ind w:firstLineChars="200" w:firstLine="360"/>
              <w:rPr>
                <w:bCs/>
                <w:sz w:val="18"/>
                <w:szCs w:val="18"/>
              </w:rPr>
            </w:pPr>
            <w:r>
              <w:rPr>
                <w:rFonts w:eastAsiaTheme="majorEastAsia"/>
                <w:sz w:val="18"/>
                <w:szCs w:val="18"/>
              </w:rPr>
              <w:t>时间</w:t>
            </w:r>
            <w:r>
              <w:rPr>
                <w:rFonts w:eastAsiaTheme="majorEastAsia" w:hint="eastAsia"/>
                <w:sz w:val="18"/>
                <w:szCs w:val="18"/>
              </w:rPr>
              <w:t>：</w:t>
            </w:r>
            <w:r>
              <w:rPr>
                <w:rFonts w:eastAsiaTheme="majorEastAsia"/>
                <w:sz w:val="18"/>
                <w:szCs w:val="18"/>
              </w:rPr>
              <w:t>2 h</w:t>
            </w:r>
          </w:p>
        </w:tc>
      </w:tr>
      <w:tr w:rsidR="001506C6">
        <w:tc>
          <w:tcPr>
            <w:tcW w:w="2402" w:type="dxa"/>
            <w:tcBorders>
              <w:left w:val="single" w:sz="8" w:space="0" w:color="auto"/>
            </w:tcBorders>
            <w:vAlign w:val="center"/>
          </w:tcPr>
          <w:p w:rsidR="001506C6" w:rsidRDefault="004330C3">
            <w:pPr>
              <w:snapToGrid w:val="0"/>
              <w:spacing w:beforeLines="10" w:before="24" w:afterLines="10" w:after="24"/>
              <w:jc w:val="center"/>
              <w:rPr>
                <w:bCs/>
                <w:sz w:val="18"/>
                <w:szCs w:val="18"/>
              </w:rPr>
            </w:pPr>
            <w:r>
              <w:rPr>
                <w:rFonts w:eastAsiaTheme="majorEastAsia"/>
                <w:sz w:val="18"/>
                <w:szCs w:val="18"/>
              </w:rPr>
              <w:t>恒定湿热</w:t>
            </w:r>
          </w:p>
        </w:tc>
        <w:tc>
          <w:tcPr>
            <w:tcW w:w="3178" w:type="dxa"/>
            <w:vAlign w:val="center"/>
          </w:tcPr>
          <w:p w:rsidR="001506C6" w:rsidRDefault="004330C3">
            <w:pPr>
              <w:snapToGrid w:val="0"/>
              <w:spacing w:beforeLines="10" w:before="24" w:afterLines="10" w:after="24"/>
              <w:jc w:val="center"/>
              <w:rPr>
                <w:bCs/>
                <w:sz w:val="18"/>
                <w:szCs w:val="18"/>
              </w:rPr>
            </w:pPr>
            <w:r>
              <w:rPr>
                <w:rFonts w:eastAsiaTheme="majorEastAsia"/>
                <w:sz w:val="18"/>
                <w:szCs w:val="18"/>
              </w:rPr>
              <w:t>GB/T 2423.3</w:t>
            </w:r>
          </w:p>
        </w:tc>
        <w:tc>
          <w:tcPr>
            <w:tcW w:w="2791" w:type="dxa"/>
            <w:tcBorders>
              <w:right w:val="single" w:sz="8" w:space="0" w:color="auto"/>
            </w:tcBorders>
            <w:vAlign w:val="center"/>
          </w:tcPr>
          <w:p w:rsidR="001506C6" w:rsidRDefault="004330C3">
            <w:pPr>
              <w:snapToGrid w:val="0"/>
              <w:ind w:firstLineChars="200" w:firstLine="360"/>
              <w:rPr>
                <w:rFonts w:eastAsiaTheme="majorEastAsia"/>
                <w:sz w:val="18"/>
                <w:szCs w:val="18"/>
              </w:rPr>
            </w:pPr>
            <w:r>
              <w:rPr>
                <w:rFonts w:eastAsiaTheme="majorEastAsia"/>
                <w:sz w:val="18"/>
                <w:szCs w:val="18"/>
              </w:rPr>
              <w:t>温度</w:t>
            </w:r>
            <w:r>
              <w:rPr>
                <w:rFonts w:eastAsiaTheme="majorEastAsia" w:hint="eastAsia"/>
                <w:sz w:val="18"/>
                <w:szCs w:val="18"/>
              </w:rPr>
              <w:t>：</w:t>
            </w:r>
            <w:r>
              <w:rPr>
                <w:rFonts w:eastAsiaTheme="majorEastAsia"/>
                <w:sz w:val="18"/>
                <w:szCs w:val="18"/>
              </w:rPr>
              <w:t xml:space="preserve">40 </w:t>
            </w:r>
            <w:r>
              <w:rPr>
                <w:rFonts w:asciiTheme="minorEastAsia" w:eastAsiaTheme="minorEastAsia" w:hAnsiTheme="minorEastAsia"/>
                <w:sz w:val="18"/>
                <w:szCs w:val="18"/>
              </w:rPr>
              <w:t>℃±</w:t>
            </w:r>
            <w:r>
              <w:rPr>
                <w:rFonts w:eastAsiaTheme="majorEastAsia"/>
                <w:sz w:val="18"/>
                <w:szCs w:val="18"/>
              </w:rPr>
              <w:t xml:space="preserve">2 </w:t>
            </w:r>
            <w:r>
              <w:rPr>
                <w:rFonts w:asciiTheme="minorEastAsia" w:eastAsiaTheme="minorEastAsia" w:hAnsiTheme="minorEastAsia"/>
                <w:sz w:val="18"/>
                <w:szCs w:val="18"/>
              </w:rPr>
              <w:t>℃</w:t>
            </w:r>
          </w:p>
          <w:p w:rsidR="001506C6" w:rsidRDefault="004330C3">
            <w:pPr>
              <w:snapToGrid w:val="0"/>
              <w:jc w:val="center"/>
              <w:rPr>
                <w:rFonts w:eastAsiaTheme="majorEastAsia"/>
                <w:sz w:val="18"/>
                <w:szCs w:val="18"/>
              </w:rPr>
            </w:pPr>
            <w:r>
              <w:rPr>
                <w:rFonts w:eastAsiaTheme="majorEastAsia"/>
                <w:sz w:val="18"/>
                <w:szCs w:val="18"/>
              </w:rPr>
              <w:t>相对湿度</w:t>
            </w:r>
            <w:r>
              <w:rPr>
                <w:rFonts w:eastAsiaTheme="majorEastAsia" w:hint="eastAsia"/>
                <w:sz w:val="18"/>
                <w:szCs w:val="18"/>
              </w:rPr>
              <w:t>：</w:t>
            </w:r>
            <w:r>
              <w:rPr>
                <w:rFonts w:eastAsiaTheme="majorEastAsia"/>
                <w:sz w:val="18"/>
                <w:szCs w:val="18"/>
              </w:rPr>
              <w:t xml:space="preserve">93 % </w:t>
            </w:r>
            <w:r>
              <w:rPr>
                <w:rFonts w:asciiTheme="minorEastAsia" w:eastAsiaTheme="minorEastAsia" w:hAnsiTheme="minorEastAsia"/>
                <w:sz w:val="18"/>
                <w:szCs w:val="18"/>
              </w:rPr>
              <w:t xml:space="preserve">± </w:t>
            </w:r>
            <w:r>
              <w:rPr>
                <w:rFonts w:eastAsiaTheme="majorEastAsia"/>
                <w:sz w:val="18"/>
                <w:szCs w:val="18"/>
              </w:rPr>
              <w:t>3 %</w:t>
            </w:r>
          </w:p>
          <w:p w:rsidR="001506C6" w:rsidRDefault="004330C3">
            <w:pPr>
              <w:snapToGrid w:val="0"/>
              <w:ind w:firstLineChars="200" w:firstLine="360"/>
              <w:rPr>
                <w:bCs/>
                <w:sz w:val="18"/>
                <w:szCs w:val="18"/>
              </w:rPr>
            </w:pPr>
            <w:r>
              <w:rPr>
                <w:rFonts w:eastAsiaTheme="majorEastAsia"/>
                <w:sz w:val="18"/>
                <w:szCs w:val="18"/>
              </w:rPr>
              <w:t>时间</w:t>
            </w:r>
            <w:r>
              <w:rPr>
                <w:rFonts w:eastAsiaTheme="majorEastAsia" w:hint="eastAsia"/>
                <w:sz w:val="18"/>
                <w:szCs w:val="18"/>
              </w:rPr>
              <w:t>：</w:t>
            </w:r>
            <w:r>
              <w:rPr>
                <w:rFonts w:eastAsiaTheme="majorEastAsia"/>
                <w:color w:val="000000"/>
                <w:sz w:val="18"/>
                <w:szCs w:val="18"/>
              </w:rPr>
              <w:t>2 d</w:t>
            </w:r>
          </w:p>
        </w:tc>
      </w:tr>
      <w:tr w:rsidR="001506C6">
        <w:tc>
          <w:tcPr>
            <w:tcW w:w="2402" w:type="dxa"/>
            <w:tcBorders>
              <w:left w:val="single" w:sz="8" w:space="0" w:color="auto"/>
            </w:tcBorders>
            <w:vAlign w:val="center"/>
          </w:tcPr>
          <w:p w:rsidR="001506C6" w:rsidRDefault="004330C3">
            <w:pPr>
              <w:snapToGrid w:val="0"/>
              <w:spacing w:beforeLines="10" w:before="24" w:afterLines="10" w:after="24"/>
              <w:jc w:val="center"/>
              <w:rPr>
                <w:bCs/>
                <w:sz w:val="18"/>
                <w:szCs w:val="18"/>
              </w:rPr>
            </w:pPr>
            <w:r>
              <w:rPr>
                <w:rFonts w:eastAsiaTheme="majorEastAsia"/>
                <w:sz w:val="18"/>
                <w:szCs w:val="18"/>
              </w:rPr>
              <w:t>交变湿热</w:t>
            </w:r>
            <w:r>
              <w:rPr>
                <w:rFonts w:eastAsiaTheme="majorEastAsia"/>
                <w:sz w:val="18"/>
                <w:szCs w:val="18"/>
              </w:rPr>
              <w:t xml:space="preserve"> </w:t>
            </w:r>
            <w:r>
              <w:rPr>
                <w:rFonts w:eastAsiaTheme="majorEastAsia"/>
                <w:sz w:val="18"/>
                <w:szCs w:val="18"/>
                <w:vertAlign w:val="superscript"/>
              </w:rPr>
              <w:t>a</w:t>
            </w:r>
          </w:p>
        </w:tc>
        <w:tc>
          <w:tcPr>
            <w:tcW w:w="3178" w:type="dxa"/>
            <w:vAlign w:val="center"/>
          </w:tcPr>
          <w:p w:rsidR="001506C6" w:rsidRDefault="004330C3">
            <w:pPr>
              <w:snapToGrid w:val="0"/>
              <w:spacing w:beforeLines="10" w:before="24" w:afterLines="10" w:after="24"/>
              <w:jc w:val="center"/>
              <w:rPr>
                <w:bCs/>
                <w:sz w:val="18"/>
                <w:szCs w:val="18"/>
              </w:rPr>
            </w:pPr>
            <w:r>
              <w:rPr>
                <w:rFonts w:eastAsiaTheme="majorEastAsia"/>
                <w:sz w:val="18"/>
                <w:szCs w:val="18"/>
              </w:rPr>
              <w:t>GB/T 2423.4</w:t>
            </w:r>
          </w:p>
        </w:tc>
        <w:tc>
          <w:tcPr>
            <w:tcW w:w="2791" w:type="dxa"/>
            <w:tcBorders>
              <w:right w:val="single" w:sz="8" w:space="0" w:color="auto"/>
            </w:tcBorders>
            <w:vAlign w:val="center"/>
          </w:tcPr>
          <w:p w:rsidR="001506C6" w:rsidRDefault="004330C3">
            <w:pPr>
              <w:snapToGrid w:val="0"/>
              <w:ind w:firstLineChars="200" w:firstLine="360"/>
              <w:rPr>
                <w:rFonts w:eastAsiaTheme="majorEastAsia"/>
                <w:sz w:val="18"/>
                <w:szCs w:val="18"/>
              </w:rPr>
            </w:pPr>
            <w:r>
              <w:rPr>
                <w:rFonts w:eastAsiaTheme="majorEastAsia"/>
                <w:sz w:val="18"/>
                <w:szCs w:val="18"/>
              </w:rPr>
              <w:t>温度</w:t>
            </w:r>
            <w:r>
              <w:rPr>
                <w:rFonts w:eastAsiaTheme="majorEastAsia" w:hint="eastAsia"/>
                <w:sz w:val="18"/>
                <w:szCs w:val="18"/>
              </w:rPr>
              <w:t>：</w:t>
            </w:r>
            <w:r>
              <w:rPr>
                <w:rFonts w:eastAsiaTheme="majorEastAsia"/>
                <w:sz w:val="18"/>
                <w:szCs w:val="18"/>
              </w:rPr>
              <w:t xml:space="preserve">40 </w:t>
            </w:r>
            <w:r>
              <w:rPr>
                <w:rFonts w:asciiTheme="minorEastAsia" w:eastAsiaTheme="minorEastAsia" w:hAnsiTheme="minorEastAsia"/>
                <w:sz w:val="18"/>
                <w:szCs w:val="18"/>
              </w:rPr>
              <w:t xml:space="preserve">℃ ± </w:t>
            </w:r>
            <w:r>
              <w:rPr>
                <w:rFonts w:eastAsiaTheme="majorEastAsia"/>
                <w:sz w:val="18"/>
                <w:szCs w:val="18"/>
              </w:rPr>
              <w:t>2 ℃</w:t>
            </w:r>
          </w:p>
          <w:p w:rsidR="001506C6" w:rsidRDefault="004330C3">
            <w:pPr>
              <w:snapToGrid w:val="0"/>
              <w:ind w:firstLineChars="200" w:firstLine="360"/>
              <w:rPr>
                <w:rFonts w:eastAsiaTheme="majorEastAsia"/>
                <w:sz w:val="18"/>
                <w:szCs w:val="18"/>
              </w:rPr>
            </w:pPr>
            <w:r>
              <w:rPr>
                <w:rFonts w:eastAsiaTheme="majorEastAsia"/>
                <w:sz w:val="18"/>
                <w:szCs w:val="18"/>
              </w:rPr>
              <w:t>相对湿度</w:t>
            </w:r>
            <w:r>
              <w:rPr>
                <w:rFonts w:eastAsiaTheme="majorEastAsia" w:hint="eastAsia"/>
                <w:sz w:val="18"/>
                <w:szCs w:val="18"/>
              </w:rPr>
              <w:t>：</w:t>
            </w:r>
            <w:r>
              <w:rPr>
                <w:rFonts w:eastAsiaTheme="majorEastAsia"/>
                <w:sz w:val="18"/>
                <w:szCs w:val="18"/>
              </w:rPr>
              <w:t xml:space="preserve">93% </w:t>
            </w:r>
            <w:r>
              <w:rPr>
                <w:rFonts w:asciiTheme="minorEastAsia" w:eastAsiaTheme="minorEastAsia" w:hAnsiTheme="minorEastAsia"/>
                <w:sz w:val="18"/>
                <w:szCs w:val="18"/>
              </w:rPr>
              <w:t xml:space="preserve">± </w:t>
            </w:r>
            <w:r>
              <w:rPr>
                <w:rFonts w:eastAsiaTheme="majorEastAsia"/>
                <w:sz w:val="18"/>
                <w:szCs w:val="18"/>
              </w:rPr>
              <w:t>3%</w:t>
            </w:r>
          </w:p>
          <w:p w:rsidR="001506C6" w:rsidRDefault="004330C3">
            <w:pPr>
              <w:snapToGrid w:val="0"/>
              <w:ind w:firstLineChars="200" w:firstLine="360"/>
              <w:rPr>
                <w:bCs/>
                <w:sz w:val="18"/>
                <w:szCs w:val="18"/>
              </w:rPr>
            </w:pPr>
            <w:r>
              <w:rPr>
                <w:rFonts w:eastAsiaTheme="majorEastAsia"/>
                <w:sz w:val="18"/>
                <w:szCs w:val="18"/>
              </w:rPr>
              <w:t>时间</w:t>
            </w:r>
            <w:r>
              <w:rPr>
                <w:rFonts w:eastAsiaTheme="majorEastAsia" w:hint="eastAsia"/>
                <w:sz w:val="18"/>
                <w:szCs w:val="18"/>
              </w:rPr>
              <w:t>：</w:t>
            </w:r>
            <w:r>
              <w:rPr>
                <w:rFonts w:eastAsiaTheme="majorEastAsia"/>
                <w:sz w:val="18"/>
                <w:szCs w:val="18"/>
              </w:rPr>
              <w:t>12 d</w:t>
            </w:r>
          </w:p>
        </w:tc>
      </w:tr>
      <w:tr w:rsidR="001506C6">
        <w:tc>
          <w:tcPr>
            <w:tcW w:w="8371" w:type="dxa"/>
            <w:gridSpan w:val="3"/>
            <w:tcBorders>
              <w:top w:val="single" w:sz="8" w:space="0" w:color="auto"/>
              <w:left w:val="single" w:sz="8" w:space="0" w:color="auto"/>
              <w:bottom w:val="single" w:sz="8" w:space="0" w:color="auto"/>
              <w:right w:val="single" w:sz="8" w:space="0" w:color="auto"/>
            </w:tcBorders>
            <w:vAlign w:val="center"/>
          </w:tcPr>
          <w:p w:rsidR="001506C6" w:rsidRDefault="004330C3">
            <w:pPr>
              <w:snapToGrid w:val="0"/>
              <w:spacing w:beforeLines="10" w:before="24" w:afterLines="10" w:after="24"/>
              <w:ind w:firstLineChars="100" w:firstLine="180"/>
              <w:rPr>
                <w:rFonts w:eastAsiaTheme="majorEastAsia"/>
                <w:color w:val="00B050"/>
                <w:sz w:val="18"/>
                <w:szCs w:val="18"/>
                <w:vertAlign w:val="superscript"/>
              </w:rPr>
            </w:pPr>
            <w:r>
              <w:rPr>
                <w:rFonts w:eastAsiaTheme="majorEastAsia"/>
                <w:color w:val="000000" w:themeColor="text1"/>
                <w:sz w:val="18"/>
                <w:szCs w:val="18"/>
                <w:vertAlign w:val="superscript"/>
              </w:rPr>
              <w:t xml:space="preserve">a  </w:t>
            </w:r>
            <w:r>
              <w:rPr>
                <w:rFonts w:eastAsiaTheme="majorEastAsia" w:hint="eastAsia"/>
                <w:color w:val="000000" w:themeColor="text1"/>
                <w:sz w:val="18"/>
                <w:szCs w:val="18"/>
              </w:rPr>
              <w:t>试验时传感器不</w:t>
            </w:r>
            <w:r>
              <w:rPr>
                <w:rFonts w:eastAsiaTheme="majorEastAsia"/>
                <w:color w:val="000000" w:themeColor="text1"/>
                <w:sz w:val="18"/>
                <w:szCs w:val="18"/>
              </w:rPr>
              <w:t>包装，不通电，不进行中间检测</w:t>
            </w:r>
            <w:r>
              <w:rPr>
                <w:rFonts w:eastAsiaTheme="majorEastAsia" w:hint="eastAsia"/>
                <w:color w:val="000000" w:themeColor="text1"/>
                <w:sz w:val="18"/>
                <w:szCs w:val="18"/>
              </w:rPr>
              <w:t>。</w:t>
            </w:r>
          </w:p>
        </w:tc>
      </w:tr>
    </w:tbl>
    <w:p w:rsidR="001506C6" w:rsidRDefault="004330C3">
      <w:pPr>
        <w:widowControl/>
        <w:snapToGrid w:val="0"/>
        <w:spacing w:beforeLines="50" w:before="120" w:afterLines="50" w:after="120" w:line="300" w:lineRule="auto"/>
        <w:outlineLvl w:val="3"/>
        <w:rPr>
          <w:rFonts w:ascii="黑体" w:eastAsia="黑体" w:hAnsi="宋体"/>
          <w:color w:val="000000" w:themeColor="text1"/>
          <w:kern w:val="0"/>
          <w:szCs w:val="22"/>
        </w:rPr>
      </w:pPr>
      <w:r>
        <w:rPr>
          <w:rFonts w:ascii="黑体" w:eastAsia="黑体" w:hAnsi="宋体" w:hint="eastAsia"/>
          <w:color w:val="000000" w:themeColor="text1"/>
          <w:kern w:val="0"/>
          <w:szCs w:val="22"/>
        </w:rPr>
        <w:t>5.2.</w:t>
      </w:r>
      <w:r>
        <w:rPr>
          <w:rFonts w:ascii="黑体" w:eastAsia="黑体" w:hAnsi="宋体"/>
          <w:color w:val="000000" w:themeColor="text1"/>
          <w:kern w:val="0"/>
          <w:szCs w:val="22"/>
        </w:rPr>
        <w:t>6</w:t>
      </w:r>
      <w:r>
        <w:rPr>
          <w:rFonts w:ascii="黑体" w:eastAsia="黑体" w:hAnsi="宋体" w:hint="eastAsia"/>
          <w:color w:val="000000" w:themeColor="text1"/>
          <w:kern w:val="0"/>
          <w:szCs w:val="22"/>
        </w:rPr>
        <w:t xml:space="preserve">  </w:t>
      </w:r>
      <w:r>
        <w:rPr>
          <w:rFonts w:ascii="黑体" w:eastAsia="黑体" w:hAnsi="宋体" w:hint="eastAsia"/>
          <w:color w:val="000000" w:themeColor="text1"/>
          <w:kern w:val="0"/>
          <w:szCs w:val="22"/>
        </w:rPr>
        <w:t>电磁兼容</w:t>
      </w:r>
    </w:p>
    <w:p w:rsidR="001506C6" w:rsidRDefault="004330C3">
      <w:pPr>
        <w:widowControl/>
        <w:snapToGrid w:val="0"/>
        <w:spacing w:beforeLines="50" w:before="120" w:afterLines="50" w:after="120" w:line="300" w:lineRule="auto"/>
        <w:ind w:firstLineChars="200" w:firstLine="420"/>
        <w:outlineLvl w:val="3"/>
        <w:rPr>
          <w:rFonts w:ascii="黑体" w:eastAsia="黑体" w:hAnsi="黑体"/>
          <w:color w:val="000000" w:themeColor="text1"/>
        </w:rPr>
      </w:pPr>
      <w:r>
        <w:rPr>
          <w:rFonts w:hint="eastAsia"/>
          <w:color w:val="000000" w:themeColor="text1"/>
        </w:rPr>
        <w:t>主机应具备抗扰度性能，并应</w:t>
      </w:r>
      <w:r>
        <w:rPr>
          <w:color w:val="000000" w:themeColor="text1"/>
        </w:rPr>
        <w:t>符合</w:t>
      </w:r>
      <w:r>
        <w:rPr>
          <w:color w:val="000000" w:themeColor="text1"/>
        </w:rPr>
        <w:t>GB/T 17626.2</w:t>
      </w:r>
      <w:r>
        <w:rPr>
          <w:color w:val="000000" w:themeColor="text1"/>
        </w:rPr>
        <w:t>的规定。</w:t>
      </w:r>
    </w:p>
    <w:p w:rsidR="001506C6" w:rsidRDefault="004330C3">
      <w:pPr>
        <w:widowControl/>
        <w:snapToGrid w:val="0"/>
        <w:spacing w:beforeLines="50" w:before="120" w:afterLines="50" w:after="120" w:line="300" w:lineRule="auto"/>
        <w:outlineLvl w:val="3"/>
        <w:rPr>
          <w:rFonts w:ascii="黑体" w:eastAsia="黑体" w:hAnsi="宋体"/>
          <w:color w:val="000000" w:themeColor="text1"/>
          <w:kern w:val="0"/>
          <w:szCs w:val="22"/>
        </w:rPr>
      </w:pPr>
      <w:r>
        <w:rPr>
          <w:rFonts w:ascii="黑体" w:eastAsia="黑体" w:hAnsi="黑体"/>
          <w:color w:val="000000" w:themeColor="text1"/>
        </w:rPr>
        <w:t xml:space="preserve">5.2.7  </w:t>
      </w:r>
      <w:r>
        <w:rPr>
          <w:rFonts w:ascii="黑体" w:eastAsia="黑体" w:hAnsi="宋体" w:hint="eastAsia"/>
          <w:color w:val="000000" w:themeColor="text1"/>
          <w:kern w:val="0"/>
          <w:szCs w:val="22"/>
        </w:rPr>
        <w:t>电气绝缘</w:t>
      </w:r>
    </w:p>
    <w:p w:rsidR="001506C6" w:rsidRDefault="004330C3">
      <w:pPr>
        <w:snapToGrid w:val="0"/>
        <w:spacing w:line="300" w:lineRule="auto"/>
        <w:ind w:firstLineChars="200" w:firstLine="420"/>
        <w:rPr>
          <w:color w:val="000000" w:themeColor="text1"/>
        </w:rPr>
      </w:pPr>
      <w:r>
        <w:rPr>
          <w:rFonts w:ascii="宋体" w:hAnsi="宋体" w:hint="eastAsia"/>
          <w:color w:val="000000" w:themeColor="text1"/>
        </w:rPr>
        <w:t>当使用交流电源时，电气绝缘性能应符合</w:t>
      </w:r>
      <w:r>
        <w:rPr>
          <w:rFonts w:ascii="宋体" w:hAnsi="宋体" w:hint="eastAsia"/>
          <w:color w:val="000000" w:themeColor="text1"/>
        </w:rPr>
        <w:t xml:space="preserve"> </w:t>
      </w:r>
      <w:r>
        <w:rPr>
          <w:color w:val="000000" w:themeColor="text1"/>
        </w:rPr>
        <w:t>GB</w:t>
      </w:r>
      <w:r>
        <w:rPr>
          <w:rFonts w:hint="eastAsia"/>
          <w:color w:val="000000" w:themeColor="text1"/>
        </w:rPr>
        <w:t xml:space="preserve"> </w:t>
      </w:r>
      <w:r>
        <w:rPr>
          <w:color w:val="000000" w:themeColor="text1"/>
        </w:rPr>
        <w:t>4706.1</w:t>
      </w:r>
      <w:r>
        <w:rPr>
          <w:rFonts w:hint="eastAsia"/>
          <w:color w:val="000000" w:themeColor="text1"/>
        </w:rPr>
        <w:t>-2005</w:t>
      </w:r>
      <w:r>
        <w:rPr>
          <w:color w:val="000000" w:themeColor="text1"/>
        </w:rPr>
        <w:t xml:space="preserve"> </w:t>
      </w:r>
      <w:r>
        <w:rPr>
          <w:rFonts w:hint="eastAsia"/>
          <w:color w:val="000000" w:themeColor="text1"/>
        </w:rPr>
        <w:t>中</w:t>
      </w:r>
      <w:r>
        <w:rPr>
          <w:rFonts w:hint="eastAsia"/>
          <w:color w:val="000000" w:themeColor="text1"/>
        </w:rPr>
        <w:t xml:space="preserve"> I</w:t>
      </w:r>
      <w:r>
        <w:rPr>
          <w:color w:val="000000" w:themeColor="text1"/>
        </w:rPr>
        <w:t xml:space="preserve"> </w:t>
      </w:r>
      <w:r>
        <w:rPr>
          <w:rFonts w:hint="eastAsia"/>
          <w:color w:val="000000" w:themeColor="text1"/>
        </w:rPr>
        <w:t>类器具</w:t>
      </w:r>
      <w:r>
        <w:rPr>
          <w:color w:val="000000" w:themeColor="text1"/>
        </w:rPr>
        <w:t>的</w:t>
      </w:r>
      <w:r>
        <w:rPr>
          <w:rFonts w:ascii="宋体" w:hAnsi="宋体" w:hint="eastAsia"/>
          <w:color w:val="000000" w:themeColor="text1"/>
        </w:rPr>
        <w:t>规定。</w:t>
      </w:r>
    </w:p>
    <w:p w:rsidR="001506C6" w:rsidRDefault="004330C3">
      <w:pPr>
        <w:snapToGrid w:val="0"/>
        <w:spacing w:beforeLines="50" w:before="120" w:afterLines="50" w:after="120" w:line="300" w:lineRule="auto"/>
        <w:rPr>
          <w:rFonts w:ascii="黑体" w:eastAsia="黑体" w:hAnsi="黑体"/>
        </w:rPr>
      </w:pPr>
      <w:r>
        <w:rPr>
          <w:rFonts w:ascii="黑体" w:eastAsia="黑体" w:hAnsi="黑体" w:hint="eastAsia"/>
        </w:rPr>
        <w:t>5</w:t>
      </w:r>
      <w:r>
        <w:rPr>
          <w:rFonts w:ascii="黑体" w:eastAsia="黑体" w:hAnsi="黑体"/>
        </w:rPr>
        <w:t xml:space="preserve">.3  </w:t>
      </w:r>
      <w:r>
        <w:rPr>
          <w:rFonts w:ascii="黑体" w:eastAsia="黑体" w:hAnsi="黑体" w:hint="eastAsia"/>
        </w:rPr>
        <w:t>电源</w:t>
      </w:r>
    </w:p>
    <w:p w:rsidR="001506C6" w:rsidRDefault="004330C3">
      <w:pPr>
        <w:snapToGrid w:val="0"/>
        <w:spacing w:line="300" w:lineRule="auto"/>
      </w:pPr>
      <w:r>
        <w:rPr>
          <w:rFonts w:ascii="黑体" w:eastAsia="黑体" w:hAnsi="黑体" w:hint="eastAsia"/>
        </w:rPr>
        <w:t>5.</w:t>
      </w:r>
      <w:r>
        <w:rPr>
          <w:rFonts w:ascii="黑体" w:eastAsia="黑体" w:hAnsi="黑体"/>
        </w:rPr>
        <w:t>3</w:t>
      </w:r>
      <w:r>
        <w:rPr>
          <w:rFonts w:ascii="黑体" w:eastAsia="黑体" w:hAnsi="黑体" w:hint="eastAsia"/>
        </w:rPr>
        <w:t>.1</w:t>
      </w:r>
      <w:r>
        <w:rPr>
          <w:rFonts w:ascii="黑体" w:eastAsia="黑体" w:hAnsi="黑体"/>
        </w:rPr>
        <w:t xml:space="preserve">  </w:t>
      </w:r>
      <w:r>
        <w:rPr>
          <w:rFonts w:hint="eastAsia"/>
        </w:rPr>
        <w:t>采用电网供电时，应满足</w:t>
      </w:r>
      <w:r>
        <w:rPr>
          <w:rFonts w:hint="eastAsia"/>
        </w:rPr>
        <w:t xml:space="preserve"> 220</w:t>
      </w:r>
      <w:r>
        <w:t xml:space="preserve"> </w:t>
      </w:r>
      <w:r>
        <w:rPr>
          <w:rFonts w:hint="eastAsia"/>
        </w:rPr>
        <w:t>V</w:t>
      </w:r>
      <w:r>
        <w:t xml:space="preserve"> </w:t>
      </w:r>
      <w:r>
        <w:rPr>
          <w:rFonts w:hint="eastAsia"/>
        </w:rPr>
        <w:t>交流电源使用条件。</w:t>
      </w:r>
    </w:p>
    <w:p w:rsidR="001506C6" w:rsidRDefault="004330C3">
      <w:pPr>
        <w:snapToGrid w:val="0"/>
        <w:spacing w:line="300" w:lineRule="auto"/>
        <w:rPr>
          <w:rFonts w:ascii="黑体" w:eastAsia="黑体" w:hAnsi="黑体"/>
        </w:rPr>
      </w:pPr>
      <w:r>
        <w:rPr>
          <w:rFonts w:ascii="黑体" w:eastAsia="黑体" w:hAnsi="黑体" w:hint="eastAsia"/>
        </w:rPr>
        <w:t>5.</w:t>
      </w:r>
      <w:r>
        <w:rPr>
          <w:rFonts w:ascii="黑体" w:eastAsia="黑体" w:hAnsi="黑体"/>
        </w:rPr>
        <w:t>3</w:t>
      </w:r>
      <w:r>
        <w:rPr>
          <w:rFonts w:ascii="黑体" w:eastAsia="黑体" w:hAnsi="黑体" w:hint="eastAsia"/>
        </w:rPr>
        <w:t>.2</w:t>
      </w:r>
      <w:r>
        <w:rPr>
          <w:rFonts w:ascii="黑体" w:eastAsia="黑体" w:hAnsi="黑体"/>
        </w:rPr>
        <w:t xml:space="preserve">  </w:t>
      </w:r>
      <w:r>
        <w:rPr>
          <w:rFonts w:hint="eastAsia"/>
          <w:color w:val="000000"/>
        </w:rPr>
        <w:t>采用太阳能供电时，蓄</w:t>
      </w:r>
      <w:r>
        <w:rPr>
          <w:rFonts w:hint="eastAsia"/>
          <w:color w:val="000000" w:themeColor="text1"/>
        </w:rPr>
        <w:t>电池电</w:t>
      </w:r>
      <w:r>
        <w:rPr>
          <w:rFonts w:hint="eastAsia"/>
          <w:color w:val="000000"/>
        </w:rPr>
        <w:t>容量应满足测温主机连续工作时间大于</w:t>
      </w:r>
      <w:r>
        <w:rPr>
          <w:rFonts w:hint="eastAsia"/>
          <w:color w:val="000000"/>
        </w:rPr>
        <w:t xml:space="preserve"> 144</w:t>
      </w:r>
      <w:r>
        <w:rPr>
          <w:color w:val="000000"/>
        </w:rPr>
        <w:t xml:space="preserve"> </w:t>
      </w:r>
      <w:r>
        <w:rPr>
          <w:rFonts w:hint="eastAsia"/>
          <w:color w:val="000000"/>
        </w:rPr>
        <w:t>h</w:t>
      </w:r>
      <w:r>
        <w:rPr>
          <w:color w:val="000000"/>
        </w:rPr>
        <w:t xml:space="preserve"> </w:t>
      </w:r>
      <w:r>
        <w:rPr>
          <w:rFonts w:hint="eastAsia"/>
          <w:color w:val="000000"/>
        </w:rPr>
        <w:t>。</w:t>
      </w:r>
    </w:p>
    <w:p w:rsidR="001506C6" w:rsidRDefault="004330C3">
      <w:pPr>
        <w:snapToGrid w:val="0"/>
        <w:spacing w:beforeLines="50" w:before="120" w:afterLines="50" w:after="120" w:line="300" w:lineRule="auto"/>
        <w:rPr>
          <w:rFonts w:ascii="黑体" w:eastAsia="黑体" w:hAnsi="黑体"/>
        </w:rPr>
      </w:pPr>
      <w:r>
        <w:rPr>
          <w:rFonts w:ascii="黑体" w:eastAsia="黑体" w:hAnsi="黑体"/>
        </w:rPr>
        <w:t xml:space="preserve">5.4  </w:t>
      </w:r>
      <w:r>
        <w:rPr>
          <w:rFonts w:ascii="黑体" w:eastAsia="黑体" w:hAnsi="黑体" w:hint="eastAsia"/>
        </w:rPr>
        <w:t>机柜</w:t>
      </w:r>
    </w:p>
    <w:p w:rsidR="001506C6" w:rsidRDefault="004330C3">
      <w:pPr>
        <w:snapToGrid w:val="0"/>
        <w:spacing w:line="300" w:lineRule="auto"/>
        <w:rPr>
          <w:color w:val="000000"/>
        </w:rPr>
      </w:pPr>
      <w:r>
        <w:rPr>
          <w:rFonts w:ascii="黑体" w:eastAsia="黑体" w:hAnsi="黑体"/>
        </w:rPr>
        <w:t>5.4.1</w:t>
      </w:r>
      <w:r>
        <w:t xml:space="preserve">  </w:t>
      </w:r>
      <w:r>
        <w:t>主机、电源、通信模块</w:t>
      </w:r>
      <w:r>
        <w:rPr>
          <w:rFonts w:hint="eastAsia"/>
          <w:color w:val="000000"/>
        </w:rPr>
        <w:t>等</w:t>
      </w:r>
      <w:r>
        <w:rPr>
          <w:rFonts w:hint="eastAsia"/>
        </w:rPr>
        <w:t>应置于同一机柜内</w:t>
      </w:r>
      <w:r>
        <w:t>。</w:t>
      </w:r>
      <w:r>
        <w:rPr>
          <w:rFonts w:hint="eastAsia"/>
          <w:color w:val="000000"/>
        </w:rPr>
        <w:t>当有蓄电池时，蓄电池与其他模块之间应设置隔断，且相隔距离不应小于</w:t>
      </w:r>
      <w:r>
        <w:rPr>
          <w:rFonts w:hint="eastAsia"/>
          <w:color w:val="000000"/>
        </w:rPr>
        <w:t xml:space="preserve"> 200</w:t>
      </w:r>
      <w:r>
        <w:rPr>
          <w:color w:val="000000"/>
        </w:rPr>
        <w:t xml:space="preserve"> </w:t>
      </w:r>
      <w:r>
        <w:rPr>
          <w:rFonts w:hint="eastAsia"/>
          <w:color w:val="000000"/>
        </w:rPr>
        <w:t>mm</w:t>
      </w:r>
      <w:r>
        <w:rPr>
          <w:color w:val="000000"/>
        </w:rPr>
        <w:t xml:space="preserve"> </w:t>
      </w:r>
      <w:r>
        <w:rPr>
          <w:rFonts w:hint="eastAsia"/>
          <w:color w:val="000000"/>
        </w:rPr>
        <w:t>。</w:t>
      </w:r>
    </w:p>
    <w:p w:rsidR="001506C6" w:rsidRDefault="004330C3">
      <w:pPr>
        <w:snapToGrid w:val="0"/>
        <w:spacing w:line="300" w:lineRule="auto"/>
      </w:pPr>
      <w:r>
        <w:rPr>
          <w:rFonts w:ascii="黑体" w:eastAsia="黑体" w:hAnsi="黑体"/>
        </w:rPr>
        <w:t>5.4.2</w:t>
      </w:r>
      <w:r>
        <w:t xml:space="preserve">  </w:t>
      </w:r>
      <w:r>
        <w:rPr>
          <w:rFonts w:hint="eastAsia"/>
        </w:rPr>
        <w:t>户外机柜应符合</w:t>
      </w:r>
      <w:r>
        <w:rPr>
          <w:rFonts w:hint="eastAsia"/>
        </w:rPr>
        <w:t xml:space="preserve"> YD/T 1537</w:t>
      </w:r>
      <w:r>
        <w:t>的规定</w:t>
      </w:r>
      <w:r>
        <w:rPr>
          <w:rFonts w:hint="eastAsia"/>
        </w:rPr>
        <w:t>，机柜</w:t>
      </w:r>
      <w:r>
        <w:t>的防护等级不应低于</w:t>
      </w:r>
      <w:r>
        <w:t>GB/T 4208-2017</w:t>
      </w:r>
      <w:r>
        <w:t>规定</w:t>
      </w:r>
      <w:r>
        <w:rPr>
          <w:color w:val="000000" w:themeColor="text1"/>
        </w:rPr>
        <w:t>的</w:t>
      </w:r>
      <w:r>
        <w:rPr>
          <w:rFonts w:hint="eastAsia"/>
          <w:color w:val="000000" w:themeColor="text1"/>
        </w:rPr>
        <w:t xml:space="preserve"> </w:t>
      </w:r>
      <w:r>
        <w:rPr>
          <w:color w:val="000000" w:themeColor="text1"/>
        </w:rPr>
        <w:t xml:space="preserve">IP 55 </w:t>
      </w:r>
      <w:r>
        <w:rPr>
          <w:color w:val="000000" w:themeColor="text1"/>
        </w:rPr>
        <w:t>。</w:t>
      </w:r>
      <w:r>
        <w:rPr>
          <w:rFonts w:hint="eastAsia"/>
        </w:rPr>
        <w:t>室内机柜应符合</w:t>
      </w:r>
      <w:r>
        <w:rPr>
          <w:rFonts w:hint="eastAsia"/>
        </w:rPr>
        <w:t xml:space="preserve"> GB/T 22690</w:t>
      </w:r>
      <w:r>
        <w:t xml:space="preserve"> </w:t>
      </w:r>
      <w:r>
        <w:rPr>
          <w:rFonts w:hint="eastAsia"/>
        </w:rPr>
        <w:t>的规定。</w:t>
      </w:r>
    </w:p>
    <w:p w:rsidR="001506C6" w:rsidRDefault="004330C3">
      <w:pPr>
        <w:snapToGrid w:val="0"/>
        <w:spacing w:line="300" w:lineRule="auto"/>
        <w:rPr>
          <w:strike/>
        </w:rPr>
      </w:pPr>
      <w:r>
        <w:rPr>
          <w:rFonts w:ascii="黑体" w:eastAsia="黑体" w:hAnsi="黑体"/>
        </w:rPr>
        <w:t>5.4.3</w:t>
      </w:r>
      <w:r>
        <w:t xml:space="preserve">  </w:t>
      </w:r>
      <w:r>
        <w:rPr>
          <w:rFonts w:hint="eastAsia"/>
        </w:rPr>
        <w:t>机柜</w:t>
      </w:r>
      <w:r>
        <w:t>的材质应选用不锈钢</w:t>
      </w:r>
      <w:r>
        <w:rPr>
          <w:rFonts w:hint="eastAsia"/>
        </w:rPr>
        <w:t>或</w:t>
      </w:r>
      <w:r>
        <w:t>镀锌铁皮</w:t>
      </w:r>
      <w:r>
        <w:rPr>
          <w:rFonts w:hint="eastAsia"/>
        </w:rPr>
        <w:t>，</w:t>
      </w:r>
      <w:r>
        <w:t>厚度不应小于</w:t>
      </w:r>
      <w:r>
        <w:rPr>
          <w:rFonts w:hint="eastAsia"/>
        </w:rPr>
        <w:t xml:space="preserve"> </w:t>
      </w:r>
      <w:r>
        <w:t xml:space="preserve">1.2 mm </w:t>
      </w:r>
      <w:r>
        <w:t>。</w:t>
      </w:r>
      <w:r>
        <w:rPr>
          <w:rFonts w:hint="eastAsia"/>
        </w:rPr>
        <w:t>当采用</w:t>
      </w:r>
      <w:r>
        <w:t>镀锌铁皮</w:t>
      </w:r>
      <w:r>
        <w:rPr>
          <w:rFonts w:hint="eastAsia"/>
        </w:rPr>
        <w:t>时，</w:t>
      </w:r>
      <w:r>
        <w:t>锌含量不应小于</w:t>
      </w:r>
      <w:r>
        <w:rPr>
          <w:rFonts w:hint="eastAsia"/>
        </w:rPr>
        <w:t xml:space="preserve"> </w:t>
      </w:r>
      <w:r>
        <w:t>180 g/</w:t>
      </w:r>
      <w:r>
        <w:rPr>
          <w:rFonts w:hint="eastAsia"/>
        </w:rPr>
        <w:t>m</w:t>
      </w:r>
      <w:r>
        <w:rPr>
          <w:vertAlign w:val="superscript"/>
        </w:rPr>
        <w:t xml:space="preserve">2 </w:t>
      </w:r>
      <w:r>
        <w:rPr>
          <w:rFonts w:hint="eastAsia"/>
        </w:rPr>
        <w:t>，并应进行内外表面</w:t>
      </w:r>
      <w:r>
        <w:t>喷塑处理</w:t>
      </w:r>
      <w:r>
        <w:rPr>
          <w:rFonts w:hint="eastAsia"/>
        </w:rPr>
        <w:t>。</w:t>
      </w:r>
    </w:p>
    <w:p w:rsidR="001506C6" w:rsidRDefault="004330C3">
      <w:pPr>
        <w:snapToGrid w:val="0"/>
        <w:spacing w:line="300" w:lineRule="auto"/>
      </w:pPr>
      <w:r>
        <w:rPr>
          <w:rFonts w:ascii="黑体" w:eastAsia="黑体" w:hAnsi="黑体"/>
          <w:color w:val="000000"/>
        </w:rPr>
        <w:t>5.4.4</w:t>
      </w:r>
      <w:r>
        <w:rPr>
          <w:color w:val="000000"/>
        </w:rPr>
        <w:t xml:space="preserve">  </w:t>
      </w:r>
      <w:r>
        <w:rPr>
          <w:rFonts w:hint="eastAsia"/>
          <w:color w:val="000000"/>
        </w:rPr>
        <w:t>机柜</w:t>
      </w:r>
      <w:r>
        <w:rPr>
          <w:color w:val="000000"/>
        </w:rPr>
        <w:t>的内外表面应无锈蚀、明显划痕、毛刺等缺陷</w:t>
      </w:r>
      <w:r>
        <w:rPr>
          <w:rFonts w:hint="eastAsia"/>
          <w:color w:val="000000"/>
        </w:rPr>
        <w:t>，</w:t>
      </w:r>
      <w:r>
        <w:rPr>
          <w:color w:val="000000"/>
        </w:rPr>
        <w:t>涂覆层</w:t>
      </w:r>
      <w:r>
        <w:rPr>
          <w:rFonts w:hint="eastAsia"/>
          <w:color w:val="000000"/>
        </w:rPr>
        <w:t>不应</w:t>
      </w:r>
      <w:r>
        <w:rPr>
          <w:color w:val="000000"/>
        </w:rPr>
        <w:t>剥落、起泡。</w:t>
      </w:r>
    </w:p>
    <w:p w:rsidR="001506C6" w:rsidRDefault="004330C3">
      <w:pPr>
        <w:widowControl/>
        <w:snapToGrid w:val="0"/>
        <w:spacing w:beforeLines="50" w:before="120" w:afterLines="50" w:after="120" w:line="300" w:lineRule="auto"/>
        <w:jc w:val="left"/>
        <w:outlineLvl w:val="3"/>
        <w:rPr>
          <w:rFonts w:ascii="黑体" w:eastAsia="黑体"/>
          <w:kern w:val="0"/>
          <w:szCs w:val="21"/>
        </w:rPr>
      </w:pPr>
      <w:r>
        <w:rPr>
          <w:rFonts w:ascii="黑体" w:eastAsia="黑体" w:hint="eastAsia"/>
          <w:kern w:val="0"/>
          <w:szCs w:val="21"/>
        </w:rPr>
        <w:t>5</w:t>
      </w:r>
      <w:r>
        <w:rPr>
          <w:rFonts w:ascii="黑体" w:eastAsia="黑体"/>
          <w:kern w:val="0"/>
          <w:szCs w:val="21"/>
        </w:rPr>
        <w:t xml:space="preserve">.5  </w:t>
      </w:r>
      <w:r>
        <w:rPr>
          <w:rFonts w:ascii="黑体" w:eastAsia="黑体" w:hint="eastAsia"/>
          <w:kern w:val="0"/>
          <w:szCs w:val="21"/>
        </w:rPr>
        <w:t>监测平台</w:t>
      </w:r>
    </w:p>
    <w:p w:rsidR="001506C6" w:rsidRDefault="004330C3">
      <w:pPr>
        <w:snapToGrid w:val="0"/>
        <w:spacing w:beforeLines="50" w:before="120" w:afterLines="50" w:after="120" w:line="300" w:lineRule="auto"/>
        <w:rPr>
          <w:rFonts w:ascii="黑体" w:eastAsia="黑体" w:hAnsi="黑体"/>
        </w:rPr>
      </w:pPr>
      <w:r>
        <w:rPr>
          <w:rFonts w:ascii="黑体" w:eastAsia="黑体" w:hAnsi="黑体"/>
        </w:rPr>
        <w:t>5.5.1</w:t>
      </w:r>
      <w:r>
        <w:rPr>
          <w:rFonts w:ascii="黑体" w:eastAsia="黑体" w:hAnsi="黑体" w:hint="eastAsia"/>
        </w:rPr>
        <w:t xml:space="preserve">  </w:t>
      </w:r>
      <w:r>
        <w:rPr>
          <w:rFonts w:ascii="黑体" w:eastAsia="黑体" w:hAnsi="黑体" w:hint="eastAsia"/>
        </w:rPr>
        <w:t>环境</w:t>
      </w:r>
    </w:p>
    <w:p w:rsidR="001506C6" w:rsidRDefault="004330C3">
      <w:pPr>
        <w:snapToGrid w:val="0"/>
        <w:spacing w:line="300" w:lineRule="auto"/>
        <w:ind w:firstLineChars="200" w:firstLine="420"/>
      </w:pPr>
      <w:r>
        <w:rPr>
          <w:rFonts w:hint="eastAsia"/>
        </w:rPr>
        <w:t>监测平台</w:t>
      </w:r>
      <w:r>
        <w:t>安装</w:t>
      </w:r>
      <w:r>
        <w:rPr>
          <w:rFonts w:hint="eastAsia"/>
        </w:rPr>
        <w:t>环境</w:t>
      </w:r>
      <w:r>
        <w:t>应符合</w:t>
      </w:r>
      <w:r>
        <w:t>GB/T 9361-2011</w:t>
      </w:r>
      <w:r>
        <w:rPr>
          <w:rFonts w:hint="eastAsia"/>
        </w:rPr>
        <w:t>中</w:t>
      </w:r>
      <w:r>
        <w:rPr>
          <w:rFonts w:hint="eastAsia"/>
        </w:rPr>
        <w:t xml:space="preserve"> 4.1.3</w:t>
      </w:r>
      <w:r>
        <w:t xml:space="preserve"> </w:t>
      </w:r>
      <w:r>
        <w:rPr>
          <w:rFonts w:hint="eastAsia"/>
        </w:rPr>
        <w:t>规定的</w:t>
      </w:r>
      <w:r>
        <w:rPr>
          <w:rFonts w:hint="eastAsia"/>
        </w:rPr>
        <w:t xml:space="preserve"> C</w:t>
      </w:r>
      <w:r>
        <w:t xml:space="preserve"> </w:t>
      </w:r>
      <w:r>
        <w:rPr>
          <w:rFonts w:hint="eastAsia"/>
        </w:rPr>
        <w:t>级。</w:t>
      </w:r>
    </w:p>
    <w:p w:rsidR="001506C6" w:rsidRDefault="004330C3">
      <w:pPr>
        <w:snapToGrid w:val="0"/>
        <w:spacing w:beforeLines="50" w:before="120" w:afterLines="50" w:after="120" w:line="300" w:lineRule="auto"/>
        <w:rPr>
          <w:rFonts w:ascii="黑体" w:eastAsia="黑体" w:hAnsi="黑体"/>
        </w:rPr>
      </w:pPr>
      <w:r>
        <w:rPr>
          <w:rFonts w:ascii="黑体" w:eastAsia="黑体" w:hAnsi="黑体"/>
        </w:rPr>
        <w:t>5</w:t>
      </w:r>
      <w:r>
        <w:rPr>
          <w:rFonts w:ascii="黑体" w:eastAsia="黑体" w:hAnsi="黑体" w:hint="eastAsia"/>
        </w:rPr>
        <w:t>.</w:t>
      </w:r>
      <w:r>
        <w:rPr>
          <w:rFonts w:ascii="黑体" w:eastAsia="黑体" w:hAnsi="黑体"/>
        </w:rPr>
        <w:t>5</w:t>
      </w:r>
      <w:r>
        <w:rPr>
          <w:rFonts w:ascii="黑体" w:eastAsia="黑体" w:hAnsi="黑体" w:hint="eastAsia"/>
        </w:rPr>
        <w:t xml:space="preserve">.2  </w:t>
      </w:r>
      <w:r>
        <w:rPr>
          <w:rFonts w:ascii="黑体" w:eastAsia="黑体" w:hAnsi="黑体" w:hint="eastAsia"/>
        </w:rPr>
        <w:t>显示</w:t>
      </w:r>
    </w:p>
    <w:p w:rsidR="001506C6" w:rsidRDefault="004330C3">
      <w:pPr>
        <w:snapToGrid w:val="0"/>
        <w:spacing w:line="300" w:lineRule="auto"/>
        <w:rPr>
          <w:color w:val="000000"/>
          <w:szCs w:val="21"/>
        </w:rPr>
      </w:pPr>
      <w:r>
        <w:rPr>
          <w:rFonts w:ascii="黑体" w:eastAsia="黑体" w:hAnsi="黑体"/>
          <w:bCs/>
        </w:rPr>
        <w:t>5</w:t>
      </w:r>
      <w:r>
        <w:rPr>
          <w:rFonts w:ascii="黑体" w:eastAsia="黑体" w:hAnsi="黑体" w:hint="eastAsia"/>
          <w:bCs/>
        </w:rPr>
        <w:t>.</w:t>
      </w:r>
      <w:r>
        <w:rPr>
          <w:rFonts w:ascii="黑体" w:eastAsia="黑体" w:hAnsi="黑体"/>
          <w:bCs/>
        </w:rPr>
        <w:t>5</w:t>
      </w:r>
      <w:r>
        <w:rPr>
          <w:rFonts w:ascii="黑体" w:eastAsia="黑体" w:hAnsi="黑体" w:hint="eastAsia"/>
          <w:bCs/>
        </w:rPr>
        <w:t>.2</w:t>
      </w:r>
      <w:r>
        <w:rPr>
          <w:rFonts w:ascii="黑体" w:eastAsia="黑体" w:hAnsi="黑体"/>
          <w:bCs/>
        </w:rPr>
        <w:t>.1</w:t>
      </w:r>
      <w:r>
        <w:rPr>
          <w:bCs/>
        </w:rPr>
        <w:t xml:space="preserve">  </w:t>
      </w:r>
      <w:r>
        <w:t>监测平台</w:t>
      </w:r>
      <w:r>
        <w:rPr>
          <w:rFonts w:hint="eastAsia"/>
        </w:rPr>
        <w:t>应</w:t>
      </w:r>
      <w:r>
        <w:rPr>
          <w:rFonts w:hint="eastAsia"/>
          <w:bCs/>
          <w:szCs w:val="21"/>
        </w:rPr>
        <w:t>集成地理信息系统</w:t>
      </w:r>
      <w:r>
        <w:t>显示实时地图</w:t>
      </w:r>
      <w:r>
        <w:rPr>
          <w:rFonts w:hint="eastAsia"/>
        </w:rPr>
        <w:t>，并应能显示对应被</w:t>
      </w:r>
      <w:r>
        <w:rPr>
          <w:kern w:val="0"/>
          <w:szCs w:val="21"/>
        </w:rPr>
        <w:t>监测</w:t>
      </w:r>
      <w:r>
        <w:rPr>
          <w:rFonts w:hint="eastAsia"/>
        </w:rPr>
        <w:t>管线图</w:t>
      </w:r>
      <w:r>
        <w:rPr>
          <w:rFonts w:hint="eastAsia"/>
          <w:color w:val="000000"/>
          <w:szCs w:val="21"/>
        </w:rPr>
        <w:t>，显示管线关键节点（弯头、三通、</w:t>
      </w:r>
      <w:proofErr w:type="gramStart"/>
      <w:r>
        <w:rPr>
          <w:rFonts w:hint="eastAsia"/>
          <w:color w:val="000000"/>
          <w:szCs w:val="21"/>
        </w:rPr>
        <w:t>井室等</w:t>
      </w:r>
      <w:proofErr w:type="gramEnd"/>
      <w:r>
        <w:rPr>
          <w:rFonts w:hint="eastAsia"/>
          <w:color w:val="000000"/>
          <w:szCs w:val="21"/>
        </w:rPr>
        <w:t>）位置的标识及信息。</w:t>
      </w:r>
    </w:p>
    <w:p w:rsidR="001506C6" w:rsidRDefault="004330C3">
      <w:pPr>
        <w:snapToGrid w:val="0"/>
        <w:spacing w:line="300" w:lineRule="auto"/>
      </w:pPr>
      <w:r>
        <w:rPr>
          <w:rFonts w:ascii="黑体" w:eastAsia="黑体" w:hAnsi="黑体"/>
          <w:bCs/>
        </w:rPr>
        <w:t>5</w:t>
      </w:r>
      <w:r>
        <w:rPr>
          <w:rFonts w:ascii="黑体" w:eastAsia="黑体" w:hAnsi="黑体" w:hint="eastAsia"/>
          <w:bCs/>
        </w:rPr>
        <w:t>.</w:t>
      </w:r>
      <w:r>
        <w:rPr>
          <w:rFonts w:ascii="黑体" w:eastAsia="黑体" w:hAnsi="黑体"/>
          <w:bCs/>
        </w:rPr>
        <w:t>5</w:t>
      </w:r>
      <w:r>
        <w:rPr>
          <w:rFonts w:ascii="黑体" w:eastAsia="黑体" w:hAnsi="黑体" w:hint="eastAsia"/>
          <w:bCs/>
        </w:rPr>
        <w:t>.2</w:t>
      </w:r>
      <w:r>
        <w:rPr>
          <w:rFonts w:ascii="黑体" w:eastAsia="黑体" w:hAnsi="黑体"/>
          <w:bCs/>
        </w:rPr>
        <w:t>.2</w:t>
      </w:r>
      <w:r>
        <w:rPr>
          <w:bCs/>
        </w:rPr>
        <w:t xml:space="preserve">  </w:t>
      </w:r>
      <w:r>
        <w:rPr>
          <w:rFonts w:hint="eastAsia"/>
        </w:rPr>
        <w:t>点击管线应能显示</w:t>
      </w:r>
      <w:r>
        <w:rPr>
          <w:kern w:val="0"/>
          <w:szCs w:val="21"/>
        </w:rPr>
        <w:t>监测</w:t>
      </w:r>
      <w:r>
        <w:rPr>
          <w:rFonts w:hint="eastAsia"/>
        </w:rPr>
        <w:t>管线实时温度坐标图和历史温度坐标图，并应符合下列规定：</w:t>
      </w:r>
    </w:p>
    <w:p w:rsidR="001506C6" w:rsidRDefault="004330C3">
      <w:pPr>
        <w:snapToGrid w:val="0"/>
        <w:spacing w:line="300" w:lineRule="auto"/>
        <w:ind w:firstLineChars="200" w:firstLine="420"/>
        <w:rPr>
          <w:rFonts w:eastAsiaTheme="minorEastAsia"/>
        </w:rPr>
      </w:pPr>
      <w:r>
        <w:rPr>
          <w:rFonts w:eastAsiaTheme="minorEastAsia"/>
        </w:rPr>
        <w:t>a</w:t>
      </w:r>
      <w:r>
        <w:rPr>
          <w:rFonts w:eastAsiaTheme="minorEastAsia"/>
        </w:rPr>
        <w:t>）</w:t>
      </w:r>
      <w:r>
        <w:rPr>
          <w:rFonts w:eastAsiaTheme="minorEastAsia"/>
        </w:rPr>
        <w:t xml:space="preserve"> </w:t>
      </w:r>
      <w:r>
        <w:rPr>
          <w:rFonts w:eastAsiaTheme="minorEastAsia"/>
        </w:rPr>
        <w:t>横坐标显示管道的</w:t>
      </w:r>
      <w:r>
        <w:rPr>
          <w:rFonts w:eastAsiaTheme="minorEastAsia"/>
          <w:color w:val="000000"/>
        </w:rPr>
        <w:t>位置</w:t>
      </w:r>
      <w:r>
        <w:rPr>
          <w:rFonts w:eastAsiaTheme="minorEastAsia"/>
          <w:color w:val="000000"/>
          <w:szCs w:val="21"/>
        </w:rPr>
        <w:t>坐标</w:t>
      </w:r>
      <w:r>
        <w:rPr>
          <w:rFonts w:eastAsiaTheme="minorEastAsia"/>
        </w:rPr>
        <w:t>，并应能放大到</w:t>
      </w:r>
      <w:r>
        <w:rPr>
          <w:rFonts w:eastAsiaTheme="minorEastAsia" w:hint="eastAsia"/>
        </w:rPr>
        <w:t xml:space="preserve"> </w:t>
      </w:r>
      <w:r>
        <w:rPr>
          <w:rFonts w:eastAsiaTheme="minorEastAsia"/>
        </w:rPr>
        <w:t xml:space="preserve">1.0 m </w:t>
      </w:r>
      <w:r>
        <w:rPr>
          <w:rFonts w:eastAsiaTheme="minorEastAsia"/>
        </w:rPr>
        <w:t>每格和缩小至能观测全部波形；</w:t>
      </w:r>
    </w:p>
    <w:p w:rsidR="001506C6" w:rsidRDefault="004330C3">
      <w:pPr>
        <w:snapToGrid w:val="0"/>
        <w:spacing w:line="300" w:lineRule="auto"/>
        <w:ind w:firstLineChars="200" w:firstLine="420"/>
        <w:rPr>
          <w:rFonts w:eastAsiaTheme="minorEastAsia"/>
        </w:rPr>
      </w:pPr>
      <w:r>
        <w:rPr>
          <w:rFonts w:eastAsiaTheme="minorEastAsia"/>
        </w:rPr>
        <w:t>b</w:t>
      </w:r>
      <w:r>
        <w:rPr>
          <w:rFonts w:eastAsiaTheme="minorEastAsia"/>
        </w:rPr>
        <w:t>）</w:t>
      </w:r>
      <w:r>
        <w:rPr>
          <w:rFonts w:eastAsiaTheme="minorEastAsia"/>
        </w:rPr>
        <w:t xml:space="preserve"> </w:t>
      </w:r>
      <w:r>
        <w:rPr>
          <w:rFonts w:eastAsiaTheme="minorEastAsia"/>
        </w:rPr>
        <w:t>纵坐标显示温度范围为</w:t>
      </w:r>
      <w:r>
        <w:rPr>
          <w:rFonts w:eastAsiaTheme="minorEastAsia" w:hint="eastAsia"/>
        </w:rPr>
        <w:t xml:space="preserve"> </w:t>
      </w:r>
      <w:r>
        <w:rPr>
          <w:rFonts w:eastAsiaTheme="minorEastAsia"/>
        </w:rPr>
        <w:t xml:space="preserve">-40 </w:t>
      </w:r>
      <w:r>
        <w:rPr>
          <w:rFonts w:eastAsiaTheme="minorEastAsia" w:hint="eastAsia"/>
        </w:rPr>
        <w:t>℃</w:t>
      </w:r>
      <w:r>
        <w:rPr>
          <w:rFonts w:eastAsiaTheme="minorEastAsia"/>
        </w:rPr>
        <w:t>～</w:t>
      </w:r>
      <w:r>
        <w:rPr>
          <w:rFonts w:eastAsiaTheme="minorEastAsia"/>
        </w:rPr>
        <w:t xml:space="preserve">+250 </w:t>
      </w:r>
      <w:r>
        <w:rPr>
          <w:rFonts w:eastAsiaTheme="minorEastAsia" w:hint="eastAsia"/>
        </w:rPr>
        <w:t>℃</w:t>
      </w:r>
      <w:r>
        <w:rPr>
          <w:rFonts w:eastAsiaTheme="minorEastAsia"/>
        </w:rPr>
        <w:t xml:space="preserve"> </w:t>
      </w:r>
      <w:r>
        <w:rPr>
          <w:rFonts w:eastAsiaTheme="minorEastAsia"/>
        </w:rPr>
        <w:t>，并可以任意自适应缩放</w:t>
      </w:r>
      <w:r>
        <w:rPr>
          <w:rFonts w:eastAsiaTheme="minorEastAsia" w:hint="eastAsia"/>
        </w:rPr>
        <w:t>；</w:t>
      </w:r>
    </w:p>
    <w:p w:rsidR="001506C6" w:rsidRDefault="004330C3">
      <w:pPr>
        <w:snapToGrid w:val="0"/>
        <w:spacing w:line="300" w:lineRule="auto"/>
        <w:ind w:firstLineChars="200" w:firstLine="420"/>
        <w:rPr>
          <w:rFonts w:eastAsiaTheme="minorEastAsia"/>
        </w:rPr>
      </w:pPr>
      <w:r>
        <w:rPr>
          <w:rFonts w:eastAsiaTheme="minorEastAsia"/>
        </w:rPr>
        <w:t>c</w:t>
      </w:r>
      <w:r>
        <w:rPr>
          <w:rFonts w:eastAsiaTheme="minorEastAsia"/>
        </w:rPr>
        <w:t>）</w:t>
      </w:r>
      <w:r>
        <w:rPr>
          <w:rFonts w:eastAsiaTheme="minorEastAsia"/>
        </w:rPr>
        <w:t xml:space="preserve"> </w:t>
      </w:r>
      <w:r>
        <w:rPr>
          <w:rFonts w:eastAsiaTheme="minorEastAsia"/>
        </w:rPr>
        <w:t>实时温度坐标图和历史温度坐标图，可以叠加显示，分析对比。</w:t>
      </w:r>
    </w:p>
    <w:p w:rsidR="001506C6" w:rsidRDefault="004330C3">
      <w:pPr>
        <w:snapToGrid w:val="0"/>
        <w:spacing w:line="300" w:lineRule="auto"/>
      </w:pPr>
      <w:r>
        <w:rPr>
          <w:rFonts w:ascii="黑体" w:eastAsia="黑体" w:hAnsi="黑体"/>
          <w:bCs/>
        </w:rPr>
        <w:t>5</w:t>
      </w:r>
      <w:r>
        <w:rPr>
          <w:rFonts w:ascii="黑体" w:eastAsia="黑体" w:hAnsi="黑体" w:hint="eastAsia"/>
          <w:bCs/>
        </w:rPr>
        <w:t>.</w:t>
      </w:r>
      <w:r>
        <w:rPr>
          <w:rFonts w:ascii="黑体" w:eastAsia="黑体" w:hAnsi="黑体"/>
          <w:bCs/>
        </w:rPr>
        <w:t>5</w:t>
      </w:r>
      <w:r>
        <w:rPr>
          <w:rFonts w:ascii="黑体" w:eastAsia="黑体" w:hAnsi="黑体" w:hint="eastAsia"/>
          <w:bCs/>
        </w:rPr>
        <w:t>.2</w:t>
      </w:r>
      <w:r>
        <w:rPr>
          <w:rFonts w:ascii="黑体" w:eastAsia="黑体" w:hAnsi="黑体"/>
          <w:bCs/>
        </w:rPr>
        <w:t>.</w:t>
      </w:r>
      <w:r>
        <w:rPr>
          <w:rFonts w:ascii="黑体" w:eastAsia="黑体" w:hAnsi="黑体" w:hint="eastAsia"/>
          <w:bCs/>
        </w:rPr>
        <w:t>3</w:t>
      </w:r>
      <w:r>
        <w:rPr>
          <w:b/>
          <w:bCs/>
        </w:rPr>
        <w:t xml:space="preserve">  </w:t>
      </w:r>
      <w:r>
        <w:rPr>
          <w:rFonts w:hint="eastAsia"/>
        </w:rPr>
        <w:t>温度坐标图应同时能显示温度、温升速率及相应位置等数据，并应符合下列规定：</w:t>
      </w:r>
    </w:p>
    <w:p w:rsidR="001506C6" w:rsidRDefault="004330C3">
      <w:pPr>
        <w:snapToGrid w:val="0"/>
        <w:spacing w:line="300" w:lineRule="auto"/>
        <w:ind w:firstLineChars="200" w:firstLine="420"/>
        <w:rPr>
          <w:rFonts w:eastAsiaTheme="minorEastAsia"/>
        </w:rPr>
      </w:pPr>
      <w:r>
        <w:rPr>
          <w:rFonts w:eastAsiaTheme="minorEastAsia"/>
        </w:rPr>
        <w:t>a</w:t>
      </w:r>
      <w:r>
        <w:rPr>
          <w:rFonts w:eastAsiaTheme="minorEastAsia"/>
        </w:rPr>
        <w:t>）</w:t>
      </w:r>
      <w:r>
        <w:rPr>
          <w:rFonts w:eastAsiaTheme="minorEastAsia"/>
        </w:rPr>
        <w:t xml:space="preserve"> </w:t>
      </w:r>
      <w:r>
        <w:rPr>
          <w:rFonts w:eastAsiaTheme="minorEastAsia"/>
        </w:rPr>
        <w:t>温度的显示单位采用</w:t>
      </w:r>
      <w:r>
        <w:rPr>
          <w:rFonts w:eastAsiaTheme="minorEastAsia" w:hint="eastAsia"/>
        </w:rPr>
        <w:t xml:space="preserve"> </w:t>
      </w:r>
      <w:r>
        <w:rPr>
          <w:rFonts w:eastAsiaTheme="minorEastAsia" w:hint="eastAsia"/>
        </w:rPr>
        <w:t>℃</w:t>
      </w:r>
      <w:r>
        <w:rPr>
          <w:rFonts w:eastAsiaTheme="minorEastAsia" w:hint="eastAsia"/>
        </w:rPr>
        <w:t xml:space="preserve"> </w:t>
      </w:r>
      <w:r>
        <w:rPr>
          <w:rFonts w:eastAsiaTheme="minorEastAsia"/>
        </w:rPr>
        <w:t>，显示的分辨力为</w:t>
      </w:r>
      <w:r>
        <w:rPr>
          <w:rFonts w:eastAsiaTheme="minorEastAsia" w:hint="eastAsia"/>
        </w:rPr>
        <w:t xml:space="preserve"> </w:t>
      </w:r>
      <w:r>
        <w:rPr>
          <w:rFonts w:eastAsiaTheme="minorEastAsia"/>
        </w:rPr>
        <w:t xml:space="preserve">0.1 </w:t>
      </w:r>
      <w:r>
        <w:rPr>
          <w:rFonts w:eastAsiaTheme="minorEastAsia" w:hint="eastAsia"/>
        </w:rPr>
        <w:t>℃</w:t>
      </w:r>
      <w:r>
        <w:rPr>
          <w:rFonts w:eastAsiaTheme="minorEastAsia" w:hint="eastAsia"/>
        </w:rPr>
        <w:t xml:space="preserve"> </w:t>
      </w:r>
      <w:r>
        <w:rPr>
          <w:rFonts w:eastAsiaTheme="minorEastAsia"/>
        </w:rPr>
        <w:t>；</w:t>
      </w:r>
    </w:p>
    <w:p w:rsidR="001506C6" w:rsidRDefault="004330C3">
      <w:pPr>
        <w:snapToGrid w:val="0"/>
        <w:spacing w:line="300" w:lineRule="auto"/>
        <w:ind w:firstLineChars="200" w:firstLine="420"/>
        <w:rPr>
          <w:rFonts w:eastAsiaTheme="minorEastAsia"/>
        </w:rPr>
      </w:pPr>
      <w:r>
        <w:rPr>
          <w:rFonts w:eastAsiaTheme="minorEastAsia"/>
        </w:rPr>
        <w:t>b</w:t>
      </w:r>
      <w:r>
        <w:rPr>
          <w:rFonts w:eastAsiaTheme="minorEastAsia"/>
        </w:rPr>
        <w:t>）</w:t>
      </w:r>
      <w:r>
        <w:rPr>
          <w:rFonts w:eastAsiaTheme="minorEastAsia"/>
        </w:rPr>
        <w:t xml:space="preserve"> </w:t>
      </w:r>
      <w:r>
        <w:rPr>
          <w:rFonts w:eastAsiaTheme="minorEastAsia"/>
        </w:rPr>
        <w:t>温升速率的显示单位采用</w:t>
      </w:r>
      <w:r>
        <w:rPr>
          <w:rFonts w:eastAsiaTheme="minorEastAsia" w:hint="eastAsia"/>
        </w:rPr>
        <w:t xml:space="preserve"> </w:t>
      </w:r>
      <w:r>
        <w:rPr>
          <w:rFonts w:eastAsiaTheme="minorEastAsia" w:hint="eastAsia"/>
        </w:rPr>
        <w:t>℃</w:t>
      </w:r>
      <w:r>
        <w:rPr>
          <w:rFonts w:eastAsiaTheme="minorEastAsia"/>
        </w:rPr>
        <w:t xml:space="preserve">/min </w:t>
      </w:r>
      <w:r>
        <w:rPr>
          <w:rFonts w:eastAsiaTheme="minorEastAsia"/>
        </w:rPr>
        <w:t>，显示分辨力为</w:t>
      </w:r>
      <w:r>
        <w:rPr>
          <w:rFonts w:eastAsiaTheme="minorEastAsia" w:hint="eastAsia"/>
        </w:rPr>
        <w:t xml:space="preserve"> </w:t>
      </w:r>
      <w:r>
        <w:rPr>
          <w:rFonts w:eastAsiaTheme="minorEastAsia"/>
        </w:rPr>
        <w:t xml:space="preserve">0.1 </w:t>
      </w:r>
      <w:r>
        <w:rPr>
          <w:rFonts w:eastAsiaTheme="minorEastAsia" w:hint="eastAsia"/>
        </w:rPr>
        <w:t>℃</w:t>
      </w:r>
      <w:r>
        <w:rPr>
          <w:rFonts w:eastAsiaTheme="minorEastAsia"/>
        </w:rPr>
        <w:t xml:space="preserve">/min </w:t>
      </w:r>
      <w:r>
        <w:rPr>
          <w:rFonts w:eastAsiaTheme="minorEastAsia"/>
        </w:rPr>
        <w:t>；</w:t>
      </w:r>
    </w:p>
    <w:p w:rsidR="001506C6" w:rsidRDefault="004330C3">
      <w:pPr>
        <w:snapToGrid w:val="0"/>
        <w:spacing w:line="300" w:lineRule="auto"/>
        <w:ind w:firstLineChars="200" w:firstLine="420"/>
      </w:pPr>
      <w:r>
        <w:rPr>
          <w:rFonts w:eastAsiaTheme="minorEastAsia"/>
        </w:rPr>
        <w:t>c</w:t>
      </w:r>
      <w:r>
        <w:rPr>
          <w:rFonts w:eastAsiaTheme="minorEastAsia"/>
        </w:rPr>
        <w:t>）</w:t>
      </w:r>
      <w:r>
        <w:rPr>
          <w:rFonts w:eastAsiaTheme="minorEastAsia"/>
        </w:rPr>
        <w:t xml:space="preserve"> </w:t>
      </w:r>
      <w:r>
        <w:rPr>
          <w:rFonts w:eastAsiaTheme="minorEastAsia"/>
        </w:rPr>
        <w:t>位置的显示单位采用</w:t>
      </w:r>
      <w:r>
        <w:rPr>
          <w:rFonts w:eastAsiaTheme="minorEastAsia" w:hint="eastAsia"/>
        </w:rPr>
        <w:t xml:space="preserve"> </w:t>
      </w:r>
      <w:r>
        <w:rPr>
          <w:rFonts w:eastAsiaTheme="minorEastAsia"/>
        </w:rPr>
        <w:t xml:space="preserve">m </w:t>
      </w:r>
      <w:r>
        <w:rPr>
          <w:rFonts w:eastAsiaTheme="minorEastAsia"/>
        </w:rPr>
        <w:t>，显示分辨力为</w:t>
      </w:r>
      <w:r>
        <w:rPr>
          <w:rFonts w:eastAsiaTheme="minorEastAsia" w:hint="eastAsia"/>
        </w:rPr>
        <w:t xml:space="preserve"> </w:t>
      </w:r>
      <w:r>
        <w:rPr>
          <w:rFonts w:eastAsiaTheme="minorEastAsia"/>
        </w:rPr>
        <w:t>0</w:t>
      </w:r>
      <w:r>
        <w:rPr>
          <w:rFonts w:eastAsiaTheme="minorEastAsia"/>
        </w:rPr>
        <w:t>.1 m</w:t>
      </w:r>
      <w:r>
        <w:rPr>
          <w:rFonts w:eastAsiaTheme="minorEastAsia"/>
        </w:rPr>
        <w:t>。</w:t>
      </w:r>
    </w:p>
    <w:p w:rsidR="001506C6" w:rsidRDefault="004330C3">
      <w:pPr>
        <w:snapToGrid w:val="0"/>
        <w:spacing w:line="300" w:lineRule="auto"/>
      </w:pPr>
      <w:r>
        <w:rPr>
          <w:rFonts w:ascii="黑体" w:eastAsia="黑体" w:hAnsi="黑体"/>
        </w:rPr>
        <w:t>5.5.2.</w:t>
      </w:r>
      <w:r>
        <w:rPr>
          <w:rFonts w:ascii="黑体" w:eastAsia="黑体" w:hAnsi="黑体" w:hint="eastAsia"/>
        </w:rPr>
        <w:t>4</w:t>
      </w:r>
      <w:r>
        <w:rPr>
          <w:rFonts w:ascii="黑体" w:eastAsia="黑体" w:hAnsi="黑体"/>
        </w:rPr>
        <w:t xml:space="preserve"> </w:t>
      </w:r>
      <w:r>
        <w:t xml:space="preserve"> </w:t>
      </w:r>
      <w:r>
        <w:t>报警应</w:t>
      </w:r>
      <w:r>
        <w:rPr>
          <w:rFonts w:hint="eastAsia"/>
        </w:rPr>
        <w:t>有</w:t>
      </w:r>
      <w:r>
        <w:t>实时的可视标识，并</w:t>
      </w:r>
      <w:r>
        <w:rPr>
          <w:rFonts w:hint="eastAsia"/>
        </w:rPr>
        <w:t>应</w:t>
      </w:r>
      <w:r>
        <w:t>有声</w:t>
      </w:r>
      <w:r>
        <w:rPr>
          <w:rFonts w:hint="eastAsia"/>
          <w:color w:val="000000"/>
        </w:rPr>
        <w:t>光</w:t>
      </w:r>
      <w:r>
        <w:t>提示</w:t>
      </w:r>
      <w:r>
        <w:rPr>
          <w:rFonts w:hint="eastAsia"/>
        </w:rPr>
        <w:t>，并应符合下列规定：</w:t>
      </w:r>
    </w:p>
    <w:p w:rsidR="001506C6" w:rsidRDefault="004330C3">
      <w:pPr>
        <w:snapToGrid w:val="0"/>
        <w:spacing w:line="300" w:lineRule="auto"/>
        <w:ind w:firstLineChars="200" w:firstLine="420"/>
        <w:rPr>
          <w:rFonts w:eastAsiaTheme="minorEastAsia"/>
        </w:rPr>
      </w:pPr>
      <w:r>
        <w:rPr>
          <w:rFonts w:eastAsiaTheme="minorEastAsia"/>
        </w:rPr>
        <w:t>a</w:t>
      </w:r>
      <w:r>
        <w:rPr>
          <w:rFonts w:eastAsiaTheme="minorEastAsia"/>
        </w:rPr>
        <w:t>）</w:t>
      </w:r>
      <w:r>
        <w:rPr>
          <w:rFonts w:eastAsiaTheme="minorEastAsia" w:hint="eastAsia"/>
        </w:rPr>
        <w:t xml:space="preserve"> </w:t>
      </w:r>
      <w:r>
        <w:rPr>
          <w:rFonts w:eastAsiaTheme="minorEastAsia"/>
        </w:rPr>
        <w:t>温度报警信息</w:t>
      </w:r>
      <w:r>
        <w:rPr>
          <w:rFonts w:eastAsiaTheme="minorEastAsia" w:hint="eastAsia"/>
        </w:rPr>
        <w:t>应包括</w:t>
      </w:r>
      <w:r>
        <w:rPr>
          <w:rFonts w:eastAsiaTheme="minorEastAsia"/>
        </w:rPr>
        <w:t>温度</w:t>
      </w:r>
      <w:r>
        <w:rPr>
          <w:rFonts w:eastAsiaTheme="minorEastAsia" w:hint="eastAsia"/>
        </w:rPr>
        <w:t>值和</w:t>
      </w:r>
      <w:r>
        <w:rPr>
          <w:rFonts w:eastAsiaTheme="minorEastAsia"/>
        </w:rPr>
        <w:t>位置；</w:t>
      </w:r>
    </w:p>
    <w:p w:rsidR="001506C6" w:rsidRDefault="004330C3">
      <w:pPr>
        <w:snapToGrid w:val="0"/>
        <w:spacing w:line="300" w:lineRule="auto"/>
        <w:ind w:firstLineChars="200" w:firstLine="420"/>
        <w:rPr>
          <w:rFonts w:eastAsiaTheme="minorEastAsia"/>
        </w:rPr>
      </w:pPr>
      <w:r>
        <w:rPr>
          <w:rFonts w:eastAsiaTheme="minorEastAsia"/>
        </w:rPr>
        <w:t>b</w:t>
      </w:r>
      <w:r>
        <w:rPr>
          <w:rFonts w:eastAsiaTheme="minorEastAsia"/>
        </w:rPr>
        <w:t>）</w:t>
      </w:r>
      <w:r>
        <w:rPr>
          <w:rFonts w:eastAsiaTheme="minorEastAsia" w:hint="eastAsia"/>
        </w:rPr>
        <w:t xml:space="preserve"> </w:t>
      </w:r>
      <w:r>
        <w:rPr>
          <w:rFonts w:eastAsiaTheme="minorEastAsia" w:hint="eastAsia"/>
        </w:rPr>
        <w:t>振动</w:t>
      </w:r>
      <w:r>
        <w:rPr>
          <w:rFonts w:eastAsiaTheme="minorEastAsia"/>
        </w:rPr>
        <w:t>报警信息</w:t>
      </w:r>
      <w:r>
        <w:rPr>
          <w:rFonts w:eastAsiaTheme="minorEastAsia" w:hint="eastAsia"/>
        </w:rPr>
        <w:t>应包括事件级别、内容和位置</w:t>
      </w:r>
      <w:r>
        <w:rPr>
          <w:rFonts w:eastAsiaTheme="minorEastAsia"/>
        </w:rPr>
        <w:t>。</w:t>
      </w:r>
    </w:p>
    <w:p w:rsidR="001506C6" w:rsidRDefault="004330C3">
      <w:pPr>
        <w:snapToGrid w:val="0"/>
        <w:spacing w:beforeLines="50" w:before="120" w:afterLines="50" w:after="120" w:line="300" w:lineRule="auto"/>
        <w:rPr>
          <w:rFonts w:ascii="黑体" w:eastAsia="黑体" w:hAnsi="黑体"/>
        </w:rPr>
      </w:pPr>
      <w:r>
        <w:rPr>
          <w:rFonts w:ascii="黑体" w:eastAsia="黑体" w:hAnsi="黑体"/>
          <w:bCs/>
        </w:rPr>
        <w:t>5.</w:t>
      </w:r>
      <w:r>
        <w:rPr>
          <w:rFonts w:ascii="黑体" w:eastAsia="黑体" w:hAnsi="黑体"/>
        </w:rPr>
        <w:t>5.</w:t>
      </w:r>
      <w:r>
        <w:rPr>
          <w:rFonts w:ascii="黑体" w:eastAsia="黑体" w:hAnsi="黑体" w:hint="eastAsia"/>
        </w:rPr>
        <w:t>3</w:t>
      </w:r>
      <w:r>
        <w:rPr>
          <w:rFonts w:ascii="黑体" w:eastAsia="黑体" w:hAnsi="黑体"/>
        </w:rPr>
        <w:t xml:space="preserve"> </w:t>
      </w:r>
      <w:r>
        <w:rPr>
          <w:rFonts w:ascii="黑体" w:eastAsia="黑体" w:hAnsi="黑体" w:hint="eastAsia"/>
        </w:rPr>
        <w:t xml:space="preserve"> </w:t>
      </w:r>
      <w:r>
        <w:rPr>
          <w:rFonts w:ascii="黑体" w:eastAsia="黑体" w:hAnsi="黑体" w:hint="eastAsia"/>
        </w:rPr>
        <w:t>报警</w:t>
      </w:r>
    </w:p>
    <w:p w:rsidR="001506C6" w:rsidRDefault="004330C3">
      <w:pPr>
        <w:snapToGrid w:val="0"/>
        <w:spacing w:line="300" w:lineRule="auto"/>
      </w:pPr>
      <w:r>
        <w:rPr>
          <w:rFonts w:ascii="黑体" w:eastAsia="黑体" w:hAnsi="黑体"/>
        </w:rPr>
        <w:t>5.5.</w:t>
      </w:r>
      <w:r>
        <w:rPr>
          <w:rFonts w:ascii="黑体" w:eastAsia="黑体" w:hAnsi="黑体" w:hint="eastAsia"/>
        </w:rPr>
        <w:t>3</w:t>
      </w:r>
      <w:r>
        <w:rPr>
          <w:rFonts w:ascii="黑体" w:eastAsia="黑体" w:hAnsi="黑体"/>
        </w:rPr>
        <w:t>.1</w:t>
      </w:r>
      <w:r>
        <w:t xml:space="preserve">  </w:t>
      </w:r>
      <w:r>
        <w:rPr>
          <w:rFonts w:hint="eastAsia"/>
        </w:rPr>
        <w:t>温度监测应实现管道沿线的异常温度数据按定温超限、温升速率差超限的报警，报警阈值可分段、分级设置。</w:t>
      </w:r>
    </w:p>
    <w:p w:rsidR="001506C6" w:rsidRDefault="004330C3">
      <w:pPr>
        <w:snapToGrid w:val="0"/>
        <w:spacing w:line="300" w:lineRule="auto"/>
      </w:pPr>
      <w:r>
        <w:rPr>
          <w:rFonts w:ascii="黑体" w:eastAsia="黑体" w:hAnsi="黑体"/>
        </w:rPr>
        <w:t>5.5.</w:t>
      </w:r>
      <w:r>
        <w:rPr>
          <w:rFonts w:ascii="黑体" w:eastAsia="黑体" w:hAnsi="黑体" w:hint="eastAsia"/>
        </w:rPr>
        <w:t>3</w:t>
      </w:r>
      <w:r>
        <w:rPr>
          <w:rFonts w:ascii="黑体" w:eastAsia="黑体" w:hAnsi="黑体"/>
        </w:rPr>
        <w:t>.</w:t>
      </w:r>
      <w:r>
        <w:rPr>
          <w:rFonts w:ascii="黑体" w:eastAsia="黑体" w:hAnsi="黑体" w:hint="eastAsia"/>
        </w:rPr>
        <w:t>2</w:t>
      </w:r>
      <w:r>
        <w:t xml:space="preserve">  </w:t>
      </w:r>
      <w:r>
        <w:rPr>
          <w:rFonts w:hint="eastAsia"/>
        </w:rPr>
        <w:t>振动监测</w:t>
      </w:r>
      <w:r>
        <w:rPr>
          <w:rFonts w:hint="eastAsia"/>
          <w:color w:val="000000" w:themeColor="text1"/>
        </w:rPr>
        <w:t>应</w:t>
      </w:r>
      <w:r>
        <w:rPr>
          <w:color w:val="000000" w:themeColor="text1"/>
        </w:rPr>
        <w:t>具备布防和撤防功能</w:t>
      </w:r>
      <w:r>
        <w:rPr>
          <w:rFonts w:hint="eastAsia"/>
          <w:color w:val="000000" w:themeColor="text1"/>
        </w:rPr>
        <w:t>。</w:t>
      </w:r>
    </w:p>
    <w:p w:rsidR="001506C6" w:rsidRDefault="004330C3">
      <w:pPr>
        <w:snapToGrid w:val="0"/>
        <w:spacing w:line="300" w:lineRule="auto"/>
      </w:pPr>
      <w:r>
        <w:rPr>
          <w:rFonts w:ascii="黑体" w:eastAsia="黑体" w:hAnsi="黑体"/>
        </w:rPr>
        <w:t>5.5.</w:t>
      </w:r>
      <w:r>
        <w:rPr>
          <w:rFonts w:ascii="黑体" w:eastAsia="黑体" w:hAnsi="黑体" w:hint="eastAsia"/>
        </w:rPr>
        <w:t>3</w:t>
      </w:r>
      <w:r>
        <w:rPr>
          <w:rFonts w:ascii="黑体" w:eastAsia="黑体" w:hAnsi="黑体"/>
        </w:rPr>
        <w:t>.</w:t>
      </w:r>
      <w:r>
        <w:rPr>
          <w:rFonts w:ascii="黑体" w:eastAsia="黑体" w:hAnsi="黑体" w:hint="eastAsia"/>
        </w:rPr>
        <w:t>3</w:t>
      </w:r>
      <w:r>
        <w:t xml:space="preserve">  </w:t>
      </w:r>
      <w:r>
        <w:t>管道沿线的异常振动</w:t>
      </w:r>
      <w:r>
        <w:rPr>
          <w:rFonts w:hint="eastAsia"/>
        </w:rPr>
        <w:t>数据</w:t>
      </w:r>
      <w:r>
        <w:t>按破坏事件</w:t>
      </w:r>
      <w:r>
        <w:rPr>
          <w:rFonts w:hint="eastAsia"/>
        </w:rPr>
        <w:t>、</w:t>
      </w:r>
      <w:r>
        <w:t>危险事件和可疑事件的分类报警和定位功能</w:t>
      </w:r>
      <w:r>
        <w:rPr>
          <w:rFonts w:hint="eastAsia"/>
        </w:rPr>
        <w:t>，</w:t>
      </w:r>
      <w:r>
        <w:t>异常振动</w:t>
      </w:r>
      <w:r>
        <w:rPr>
          <w:rFonts w:hint="eastAsia"/>
        </w:rPr>
        <w:t>报警准确度应符合</w:t>
      </w:r>
      <w:r>
        <w:t>表</w:t>
      </w:r>
      <w:r>
        <w:rPr>
          <w:rFonts w:hint="eastAsia"/>
        </w:rPr>
        <w:t xml:space="preserve"> </w:t>
      </w:r>
      <w:r>
        <w:t xml:space="preserve">6 </w:t>
      </w:r>
      <w:r>
        <w:rPr>
          <w:rFonts w:hint="eastAsia"/>
        </w:rPr>
        <w:t>的规定：</w:t>
      </w:r>
    </w:p>
    <w:p w:rsidR="001506C6" w:rsidRDefault="004330C3">
      <w:pPr>
        <w:snapToGrid w:val="0"/>
        <w:spacing w:beforeLines="50" w:before="120" w:afterLines="50" w:after="120" w:line="300" w:lineRule="auto"/>
        <w:jc w:val="center"/>
        <w:rPr>
          <w:rFonts w:ascii="黑体" w:eastAsia="黑体" w:hAnsi="黑体"/>
        </w:rPr>
      </w:pPr>
      <w:r>
        <w:rPr>
          <w:rFonts w:ascii="黑体" w:eastAsia="黑体" w:hAnsi="黑体" w:hint="eastAsia"/>
        </w:rPr>
        <w:t>表</w:t>
      </w:r>
      <w:r>
        <w:rPr>
          <w:rFonts w:ascii="黑体" w:eastAsia="黑体" w:hAnsi="黑体" w:hint="eastAsia"/>
        </w:rPr>
        <w:t xml:space="preserve"> </w:t>
      </w:r>
      <w:r>
        <w:rPr>
          <w:rFonts w:ascii="黑体" w:eastAsia="黑体" w:hAnsi="黑体"/>
        </w:rPr>
        <w:t xml:space="preserve">6  </w:t>
      </w:r>
      <w:r>
        <w:rPr>
          <w:rFonts w:ascii="黑体" w:eastAsia="黑体" w:hAnsi="黑体" w:hint="eastAsia"/>
        </w:rPr>
        <w:t>异常振动报警准确度</w:t>
      </w:r>
    </w:p>
    <w:tbl>
      <w:tblPr>
        <w:tblStyle w:val="afff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2791"/>
        <w:gridCol w:w="2791"/>
      </w:tblGrid>
      <w:tr w:rsidR="001506C6">
        <w:tc>
          <w:tcPr>
            <w:tcW w:w="1666" w:type="pct"/>
            <w:tcBorders>
              <w:top w:val="single" w:sz="8" w:space="0" w:color="auto"/>
              <w:left w:val="single" w:sz="8" w:space="0" w:color="auto"/>
              <w:bottom w:val="single" w:sz="8" w:space="0" w:color="auto"/>
            </w:tcBorders>
            <w:vAlign w:val="center"/>
          </w:tcPr>
          <w:p w:rsidR="001506C6" w:rsidRDefault="004330C3">
            <w:pPr>
              <w:snapToGrid w:val="0"/>
              <w:spacing w:beforeLines="10" w:before="24" w:afterLines="10" w:after="24"/>
              <w:jc w:val="center"/>
              <w:rPr>
                <w:rFonts w:eastAsiaTheme="minorEastAsia"/>
                <w:sz w:val="18"/>
                <w:szCs w:val="18"/>
              </w:rPr>
            </w:pPr>
            <w:r>
              <w:rPr>
                <w:rFonts w:eastAsiaTheme="minorEastAsia"/>
                <w:sz w:val="18"/>
                <w:szCs w:val="18"/>
              </w:rPr>
              <w:t>事件级别</w:t>
            </w:r>
          </w:p>
        </w:tc>
        <w:tc>
          <w:tcPr>
            <w:tcW w:w="1667" w:type="pct"/>
            <w:tcBorders>
              <w:top w:val="single" w:sz="8" w:space="0" w:color="auto"/>
              <w:bottom w:val="single" w:sz="8" w:space="0" w:color="auto"/>
            </w:tcBorders>
            <w:vAlign w:val="center"/>
          </w:tcPr>
          <w:p w:rsidR="001506C6" w:rsidRDefault="004330C3">
            <w:pPr>
              <w:snapToGrid w:val="0"/>
              <w:spacing w:beforeLines="10" w:before="24" w:afterLines="10" w:after="24"/>
              <w:jc w:val="center"/>
              <w:rPr>
                <w:rFonts w:eastAsiaTheme="minorEastAsia"/>
                <w:sz w:val="18"/>
                <w:szCs w:val="18"/>
              </w:rPr>
            </w:pPr>
            <w:r>
              <w:rPr>
                <w:rFonts w:eastAsiaTheme="minorEastAsia"/>
                <w:sz w:val="18"/>
                <w:szCs w:val="18"/>
              </w:rPr>
              <w:t>事件内容</w:t>
            </w:r>
          </w:p>
        </w:tc>
        <w:tc>
          <w:tcPr>
            <w:tcW w:w="1667" w:type="pct"/>
            <w:tcBorders>
              <w:top w:val="single" w:sz="8" w:space="0" w:color="auto"/>
              <w:bottom w:val="single" w:sz="8" w:space="0" w:color="auto"/>
              <w:right w:val="single" w:sz="8" w:space="0" w:color="auto"/>
            </w:tcBorders>
            <w:vAlign w:val="center"/>
          </w:tcPr>
          <w:p w:rsidR="001506C6" w:rsidRDefault="004330C3">
            <w:pPr>
              <w:snapToGrid w:val="0"/>
              <w:spacing w:beforeLines="10" w:before="24" w:afterLines="10" w:after="24"/>
              <w:jc w:val="center"/>
              <w:rPr>
                <w:rFonts w:eastAsiaTheme="minorEastAsia"/>
                <w:sz w:val="18"/>
                <w:szCs w:val="18"/>
              </w:rPr>
            </w:pPr>
            <w:r>
              <w:rPr>
                <w:rFonts w:eastAsiaTheme="minorEastAsia"/>
                <w:sz w:val="18"/>
                <w:szCs w:val="18"/>
              </w:rPr>
              <w:t>准确度</w:t>
            </w:r>
          </w:p>
        </w:tc>
      </w:tr>
      <w:tr w:rsidR="001506C6">
        <w:tc>
          <w:tcPr>
            <w:tcW w:w="1666" w:type="pct"/>
            <w:tcBorders>
              <w:top w:val="single" w:sz="8" w:space="0" w:color="auto"/>
              <w:left w:val="single" w:sz="8" w:space="0" w:color="auto"/>
            </w:tcBorders>
            <w:vAlign w:val="center"/>
          </w:tcPr>
          <w:p w:rsidR="001506C6" w:rsidRDefault="004330C3">
            <w:pPr>
              <w:snapToGrid w:val="0"/>
              <w:spacing w:beforeLines="10" w:before="24" w:afterLines="10" w:after="24"/>
              <w:jc w:val="center"/>
              <w:rPr>
                <w:rFonts w:eastAsiaTheme="minorEastAsia"/>
                <w:sz w:val="18"/>
                <w:szCs w:val="18"/>
              </w:rPr>
            </w:pPr>
            <w:r>
              <w:rPr>
                <w:rFonts w:eastAsiaTheme="minorEastAsia"/>
                <w:sz w:val="18"/>
                <w:szCs w:val="18"/>
              </w:rPr>
              <w:t>严重危险事件</w:t>
            </w:r>
          </w:p>
        </w:tc>
        <w:tc>
          <w:tcPr>
            <w:tcW w:w="1667" w:type="pct"/>
            <w:tcBorders>
              <w:top w:val="single" w:sz="8" w:space="0" w:color="auto"/>
            </w:tcBorders>
            <w:vAlign w:val="center"/>
          </w:tcPr>
          <w:p w:rsidR="001506C6" w:rsidRDefault="004330C3">
            <w:pPr>
              <w:snapToGrid w:val="0"/>
              <w:spacing w:beforeLines="10" w:before="24" w:afterLines="10" w:after="24"/>
              <w:rPr>
                <w:rFonts w:eastAsiaTheme="minorEastAsia"/>
                <w:sz w:val="18"/>
                <w:szCs w:val="18"/>
              </w:rPr>
            </w:pPr>
            <w:r>
              <w:rPr>
                <w:rFonts w:eastAsiaTheme="minorEastAsia"/>
                <w:sz w:val="18"/>
                <w:szCs w:val="18"/>
              </w:rPr>
              <w:t>机械挖掘作业、钻探、定向钻、打桩等破土事件</w:t>
            </w:r>
          </w:p>
        </w:tc>
        <w:tc>
          <w:tcPr>
            <w:tcW w:w="1667" w:type="pct"/>
            <w:tcBorders>
              <w:top w:val="single" w:sz="8" w:space="0" w:color="auto"/>
              <w:right w:val="single" w:sz="8" w:space="0" w:color="auto"/>
            </w:tcBorders>
            <w:vAlign w:val="center"/>
          </w:tcPr>
          <w:p w:rsidR="001506C6" w:rsidRDefault="004330C3">
            <w:pPr>
              <w:snapToGrid w:val="0"/>
              <w:spacing w:beforeLines="10" w:before="24" w:afterLines="10" w:after="24"/>
              <w:jc w:val="center"/>
              <w:rPr>
                <w:rFonts w:eastAsiaTheme="minorEastAsia"/>
                <w:sz w:val="18"/>
                <w:szCs w:val="18"/>
              </w:rPr>
            </w:pPr>
            <w:r>
              <w:rPr>
                <w:rFonts w:eastAsiaTheme="minorEastAsia"/>
                <w:sz w:val="18"/>
                <w:szCs w:val="18"/>
              </w:rPr>
              <w:t>95%</w:t>
            </w:r>
          </w:p>
        </w:tc>
      </w:tr>
      <w:tr w:rsidR="001506C6">
        <w:tc>
          <w:tcPr>
            <w:tcW w:w="1666" w:type="pct"/>
            <w:tcBorders>
              <w:left w:val="single" w:sz="8" w:space="0" w:color="auto"/>
            </w:tcBorders>
            <w:vAlign w:val="center"/>
          </w:tcPr>
          <w:p w:rsidR="001506C6" w:rsidRDefault="004330C3">
            <w:pPr>
              <w:snapToGrid w:val="0"/>
              <w:spacing w:beforeLines="10" w:before="24" w:afterLines="10" w:after="24"/>
              <w:jc w:val="center"/>
              <w:rPr>
                <w:rFonts w:eastAsiaTheme="minorEastAsia"/>
                <w:sz w:val="18"/>
                <w:szCs w:val="18"/>
              </w:rPr>
            </w:pPr>
            <w:r>
              <w:rPr>
                <w:rFonts w:eastAsiaTheme="minorEastAsia"/>
                <w:sz w:val="18"/>
                <w:szCs w:val="18"/>
              </w:rPr>
              <w:t>危险事件</w:t>
            </w:r>
          </w:p>
        </w:tc>
        <w:tc>
          <w:tcPr>
            <w:tcW w:w="1667" w:type="pct"/>
            <w:vAlign w:val="center"/>
          </w:tcPr>
          <w:p w:rsidR="001506C6" w:rsidRDefault="004330C3">
            <w:pPr>
              <w:snapToGrid w:val="0"/>
              <w:spacing w:beforeLines="10" w:before="24" w:afterLines="10" w:after="24"/>
              <w:rPr>
                <w:rFonts w:eastAsiaTheme="minorEastAsia"/>
                <w:sz w:val="18"/>
                <w:szCs w:val="18"/>
              </w:rPr>
            </w:pPr>
            <w:r>
              <w:rPr>
                <w:rFonts w:eastAsiaTheme="minorEastAsia"/>
                <w:sz w:val="18"/>
                <w:szCs w:val="18"/>
              </w:rPr>
              <w:t>机械作业、农耕、铺路</w:t>
            </w:r>
          </w:p>
        </w:tc>
        <w:tc>
          <w:tcPr>
            <w:tcW w:w="1667" w:type="pct"/>
            <w:tcBorders>
              <w:right w:val="single" w:sz="8" w:space="0" w:color="auto"/>
            </w:tcBorders>
            <w:vAlign w:val="center"/>
          </w:tcPr>
          <w:p w:rsidR="001506C6" w:rsidRDefault="004330C3">
            <w:pPr>
              <w:snapToGrid w:val="0"/>
              <w:spacing w:beforeLines="10" w:before="24" w:afterLines="10" w:after="24"/>
              <w:jc w:val="center"/>
              <w:rPr>
                <w:rFonts w:eastAsiaTheme="minorEastAsia"/>
                <w:sz w:val="18"/>
                <w:szCs w:val="18"/>
              </w:rPr>
            </w:pPr>
            <w:r>
              <w:rPr>
                <w:rFonts w:eastAsiaTheme="minorEastAsia"/>
                <w:sz w:val="18"/>
                <w:szCs w:val="18"/>
              </w:rPr>
              <w:t>90%</w:t>
            </w:r>
          </w:p>
        </w:tc>
      </w:tr>
      <w:tr w:rsidR="001506C6">
        <w:tc>
          <w:tcPr>
            <w:tcW w:w="1666" w:type="pct"/>
            <w:tcBorders>
              <w:left w:val="single" w:sz="8" w:space="0" w:color="auto"/>
              <w:bottom w:val="single" w:sz="8" w:space="0" w:color="auto"/>
            </w:tcBorders>
            <w:vAlign w:val="center"/>
          </w:tcPr>
          <w:p w:rsidR="001506C6" w:rsidRDefault="004330C3">
            <w:pPr>
              <w:snapToGrid w:val="0"/>
              <w:spacing w:beforeLines="10" w:before="24" w:afterLines="10" w:after="24"/>
              <w:jc w:val="center"/>
              <w:rPr>
                <w:rFonts w:eastAsiaTheme="minorEastAsia"/>
                <w:sz w:val="18"/>
                <w:szCs w:val="18"/>
              </w:rPr>
            </w:pPr>
            <w:r>
              <w:rPr>
                <w:rFonts w:eastAsiaTheme="minorEastAsia"/>
                <w:sz w:val="18"/>
                <w:szCs w:val="18"/>
              </w:rPr>
              <w:t>可疑事件</w:t>
            </w:r>
          </w:p>
        </w:tc>
        <w:tc>
          <w:tcPr>
            <w:tcW w:w="1667" w:type="pct"/>
            <w:tcBorders>
              <w:bottom w:val="single" w:sz="8" w:space="0" w:color="auto"/>
            </w:tcBorders>
            <w:vAlign w:val="center"/>
          </w:tcPr>
          <w:p w:rsidR="001506C6" w:rsidRDefault="004330C3">
            <w:pPr>
              <w:snapToGrid w:val="0"/>
              <w:spacing w:beforeLines="10" w:before="24" w:afterLines="10" w:after="24"/>
              <w:rPr>
                <w:rFonts w:eastAsiaTheme="minorEastAsia"/>
                <w:sz w:val="18"/>
                <w:szCs w:val="18"/>
              </w:rPr>
            </w:pPr>
            <w:r>
              <w:rPr>
                <w:rFonts w:eastAsiaTheme="minorEastAsia"/>
                <w:sz w:val="18"/>
                <w:szCs w:val="18"/>
              </w:rPr>
              <w:t>重型机械碾压、工厂作业</w:t>
            </w:r>
          </w:p>
        </w:tc>
        <w:tc>
          <w:tcPr>
            <w:tcW w:w="1667" w:type="pct"/>
            <w:tcBorders>
              <w:bottom w:val="single" w:sz="8" w:space="0" w:color="auto"/>
              <w:right w:val="single" w:sz="8" w:space="0" w:color="auto"/>
            </w:tcBorders>
            <w:vAlign w:val="center"/>
          </w:tcPr>
          <w:p w:rsidR="001506C6" w:rsidRDefault="004330C3">
            <w:pPr>
              <w:snapToGrid w:val="0"/>
              <w:spacing w:beforeLines="10" w:before="24" w:afterLines="10" w:after="24"/>
              <w:jc w:val="center"/>
              <w:rPr>
                <w:rFonts w:eastAsiaTheme="minorEastAsia"/>
                <w:sz w:val="18"/>
                <w:szCs w:val="18"/>
              </w:rPr>
            </w:pPr>
            <w:r>
              <w:rPr>
                <w:rFonts w:eastAsiaTheme="minorEastAsia"/>
                <w:sz w:val="18"/>
                <w:szCs w:val="18"/>
              </w:rPr>
              <w:t>80%</w:t>
            </w:r>
          </w:p>
        </w:tc>
      </w:tr>
    </w:tbl>
    <w:p w:rsidR="001506C6" w:rsidRDefault="004330C3">
      <w:pPr>
        <w:snapToGrid w:val="0"/>
        <w:spacing w:beforeLines="50" w:before="120" w:line="300" w:lineRule="auto"/>
      </w:pPr>
      <w:bookmarkStart w:id="48" w:name="OLE_LINK2"/>
      <w:r>
        <w:rPr>
          <w:rFonts w:ascii="黑体" w:eastAsia="黑体" w:hAnsi="黑体" w:hint="eastAsia"/>
        </w:rPr>
        <w:t>5</w:t>
      </w:r>
      <w:r>
        <w:rPr>
          <w:rFonts w:ascii="黑体" w:eastAsia="黑体" w:hAnsi="黑体"/>
        </w:rPr>
        <w:t>.5.</w:t>
      </w:r>
      <w:r>
        <w:rPr>
          <w:rFonts w:ascii="黑体" w:eastAsia="黑体" w:hAnsi="黑体" w:hint="eastAsia"/>
        </w:rPr>
        <w:t>3</w:t>
      </w:r>
      <w:r>
        <w:rPr>
          <w:rFonts w:ascii="黑体" w:eastAsia="黑体" w:hAnsi="黑体"/>
        </w:rPr>
        <w:t>.</w:t>
      </w:r>
      <w:bookmarkEnd w:id="48"/>
      <w:r>
        <w:rPr>
          <w:rFonts w:ascii="黑体" w:eastAsia="黑体" w:hAnsi="黑体" w:hint="eastAsia"/>
        </w:rPr>
        <w:t>4</w:t>
      </w:r>
      <w:r>
        <w:t xml:space="preserve"> </w:t>
      </w:r>
      <w:r>
        <w:rPr>
          <w:rFonts w:hint="eastAsia"/>
        </w:rPr>
        <w:t xml:space="preserve"> </w:t>
      </w:r>
      <w:r>
        <w:rPr>
          <w:rFonts w:hint="eastAsia"/>
        </w:rPr>
        <w:t>光纤监测系统自身功能异常报警内容应包含电源故障、主机故障、通信故障和光缆损坏等。</w:t>
      </w:r>
    </w:p>
    <w:p w:rsidR="001506C6" w:rsidRDefault="004330C3">
      <w:pPr>
        <w:snapToGrid w:val="0"/>
        <w:spacing w:line="300" w:lineRule="auto"/>
      </w:pPr>
      <w:r>
        <w:rPr>
          <w:rFonts w:ascii="黑体" w:eastAsia="黑体" w:hAnsi="黑体"/>
        </w:rPr>
        <w:t>5.5.</w:t>
      </w:r>
      <w:r>
        <w:rPr>
          <w:rFonts w:ascii="黑体" w:eastAsia="黑体" w:hAnsi="黑体" w:hint="eastAsia"/>
        </w:rPr>
        <w:t>3</w:t>
      </w:r>
      <w:r>
        <w:rPr>
          <w:rFonts w:ascii="黑体" w:eastAsia="黑体" w:hAnsi="黑体"/>
        </w:rPr>
        <w:t>.</w:t>
      </w:r>
      <w:r>
        <w:rPr>
          <w:rFonts w:ascii="黑体" w:eastAsia="黑体" w:hAnsi="黑体" w:hint="eastAsia"/>
        </w:rPr>
        <w:t>5</w:t>
      </w:r>
      <w:r>
        <w:rPr>
          <w:rFonts w:ascii="黑体" w:eastAsia="黑体" w:hAnsi="黑体"/>
        </w:rPr>
        <w:t xml:space="preserve">  </w:t>
      </w:r>
      <w:r>
        <w:rPr>
          <w:rFonts w:hint="eastAsia"/>
        </w:rPr>
        <w:t>所有报警响应时间不应超过</w:t>
      </w:r>
      <w:r>
        <w:rPr>
          <w:rFonts w:hint="eastAsia"/>
        </w:rPr>
        <w:t xml:space="preserve"> 3 </w:t>
      </w:r>
      <w:r>
        <w:t xml:space="preserve">min </w:t>
      </w:r>
      <w:r>
        <w:t>。</w:t>
      </w:r>
    </w:p>
    <w:p w:rsidR="001506C6" w:rsidRDefault="004330C3">
      <w:pPr>
        <w:snapToGrid w:val="0"/>
        <w:spacing w:line="300" w:lineRule="auto"/>
        <w:rPr>
          <w:b/>
        </w:rPr>
      </w:pPr>
      <w:r>
        <w:rPr>
          <w:rFonts w:ascii="黑体" w:eastAsia="黑体" w:hAnsi="黑体"/>
        </w:rPr>
        <w:t>5.5.</w:t>
      </w:r>
      <w:r>
        <w:rPr>
          <w:rFonts w:ascii="黑体" w:eastAsia="黑体" w:hAnsi="黑体" w:hint="eastAsia"/>
        </w:rPr>
        <w:t>3</w:t>
      </w:r>
      <w:r>
        <w:rPr>
          <w:rFonts w:ascii="黑体" w:eastAsia="黑体" w:hAnsi="黑体"/>
        </w:rPr>
        <w:t>.</w:t>
      </w:r>
      <w:r>
        <w:rPr>
          <w:rFonts w:ascii="黑体" w:eastAsia="黑体" w:hAnsi="黑体" w:hint="eastAsia"/>
        </w:rPr>
        <w:t>6</w:t>
      </w:r>
      <w:r>
        <w:rPr>
          <w:b/>
          <w:bCs/>
        </w:rPr>
        <w:t xml:space="preserve">  </w:t>
      </w:r>
      <w:r>
        <w:rPr>
          <w:rFonts w:hint="eastAsia"/>
        </w:rPr>
        <w:t>监测平台</w:t>
      </w:r>
      <w:r>
        <w:t>可通过手机</w:t>
      </w:r>
      <w:r>
        <w:rPr>
          <w:rFonts w:hint="eastAsia"/>
        </w:rPr>
        <w:t xml:space="preserve"> </w:t>
      </w:r>
      <w:r>
        <w:t>APP</w:t>
      </w:r>
      <w:r>
        <w:t>、手机短信平台、监测软件客户端等途径通知相关人员。</w:t>
      </w:r>
    </w:p>
    <w:p w:rsidR="001506C6" w:rsidRDefault="004330C3">
      <w:pPr>
        <w:snapToGrid w:val="0"/>
        <w:spacing w:beforeLines="50" w:before="120" w:afterLines="50" w:after="120" w:line="300" w:lineRule="auto"/>
        <w:rPr>
          <w:rFonts w:ascii="黑体" w:eastAsia="黑体" w:hAnsi="黑体"/>
        </w:rPr>
      </w:pPr>
      <w:r>
        <w:rPr>
          <w:rFonts w:ascii="黑体" w:eastAsia="黑体" w:hAnsi="黑体"/>
          <w:bCs/>
        </w:rPr>
        <w:t>5.5.</w:t>
      </w:r>
      <w:r>
        <w:rPr>
          <w:rFonts w:ascii="黑体" w:eastAsia="黑体" w:hAnsi="黑体" w:hint="eastAsia"/>
          <w:bCs/>
        </w:rPr>
        <w:t>4</w:t>
      </w:r>
      <w:r>
        <w:rPr>
          <w:rFonts w:ascii="黑体" w:eastAsia="黑体" w:hAnsi="黑体"/>
          <w:bCs/>
        </w:rPr>
        <w:t xml:space="preserve">  </w:t>
      </w:r>
      <w:r>
        <w:rPr>
          <w:rFonts w:ascii="黑体" w:eastAsia="黑体" w:hAnsi="黑体" w:hint="eastAsia"/>
        </w:rPr>
        <w:t>数据存储与调阅</w:t>
      </w:r>
    </w:p>
    <w:p w:rsidR="001506C6" w:rsidRDefault="004330C3">
      <w:pPr>
        <w:snapToGrid w:val="0"/>
        <w:spacing w:line="300" w:lineRule="auto"/>
      </w:pPr>
      <w:r>
        <w:rPr>
          <w:rFonts w:ascii="黑体" w:eastAsia="黑体" w:hAnsi="黑体"/>
        </w:rPr>
        <w:t>5.5.</w:t>
      </w:r>
      <w:r>
        <w:rPr>
          <w:rFonts w:ascii="黑体" w:eastAsia="黑体" w:hAnsi="黑体" w:hint="eastAsia"/>
        </w:rPr>
        <w:t>4</w:t>
      </w:r>
      <w:r>
        <w:rPr>
          <w:rFonts w:ascii="黑体" w:eastAsia="黑体" w:hAnsi="黑体"/>
        </w:rPr>
        <w:t>.1</w:t>
      </w:r>
      <w:r>
        <w:t xml:space="preserve">  </w:t>
      </w:r>
      <w:r>
        <w:t>监测平台应能完整存储管道运行时的数据</w:t>
      </w:r>
      <w:r>
        <w:rPr>
          <w:rFonts w:hint="eastAsia"/>
        </w:rPr>
        <w:t>，</w:t>
      </w:r>
      <w:r>
        <w:t>包含外护层温度、</w:t>
      </w:r>
      <w:r>
        <w:rPr>
          <w:rFonts w:hint="eastAsia"/>
        </w:rPr>
        <w:t>机械性外力危害事件</w:t>
      </w:r>
      <w:r>
        <w:t>预警数据、管道相应位置数据</w:t>
      </w:r>
      <w:r>
        <w:rPr>
          <w:rFonts w:hint="eastAsia"/>
        </w:rPr>
        <w:t>等。</w:t>
      </w:r>
    </w:p>
    <w:p w:rsidR="001506C6" w:rsidRDefault="004330C3">
      <w:pPr>
        <w:snapToGrid w:val="0"/>
        <w:spacing w:line="300" w:lineRule="auto"/>
      </w:pPr>
      <w:r>
        <w:rPr>
          <w:rFonts w:ascii="黑体" w:eastAsia="黑体" w:hAnsi="黑体"/>
        </w:rPr>
        <w:t>5.5.</w:t>
      </w:r>
      <w:r>
        <w:rPr>
          <w:rFonts w:ascii="黑体" w:eastAsia="黑体" w:hAnsi="黑体" w:hint="eastAsia"/>
        </w:rPr>
        <w:t>4</w:t>
      </w:r>
      <w:r>
        <w:rPr>
          <w:rFonts w:ascii="黑体" w:eastAsia="黑体" w:hAnsi="黑体"/>
        </w:rPr>
        <w:t xml:space="preserve">.2 </w:t>
      </w:r>
      <w:r>
        <w:t xml:space="preserve"> </w:t>
      </w:r>
      <w:r>
        <w:t>监测平台</w:t>
      </w:r>
      <w:r>
        <w:rPr>
          <w:rFonts w:hint="eastAsia"/>
        </w:rPr>
        <w:t>应能</w:t>
      </w:r>
      <w:r>
        <w:t>自动</w:t>
      </w:r>
      <w:r>
        <w:rPr>
          <w:rFonts w:hint="eastAsia"/>
        </w:rPr>
        <w:t>存储</w:t>
      </w:r>
      <w:r>
        <w:t>及定期</w:t>
      </w:r>
      <w:r>
        <w:rPr>
          <w:rFonts w:hint="eastAsia"/>
        </w:rPr>
        <w:t>对</w:t>
      </w:r>
      <w:r>
        <w:t>数据</w:t>
      </w:r>
      <w:r>
        <w:rPr>
          <w:rFonts w:hint="eastAsia"/>
        </w:rPr>
        <w:t>进行</w:t>
      </w:r>
      <w:r>
        <w:t>备份</w:t>
      </w:r>
      <w:r>
        <w:rPr>
          <w:rFonts w:hint="eastAsia"/>
        </w:rPr>
        <w:t>。存储周期</w:t>
      </w:r>
      <w:r>
        <w:t>不</w:t>
      </w:r>
      <w:r>
        <w:rPr>
          <w:rFonts w:hint="eastAsia"/>
        </w:rPr>
        <w:t>应</w:t>
      </w:r>
      <w:r>
        <w:t>少于</w:t>
      </w:r>
      <w:r>
        <w:rPr>
          <w:rFonts w:hint="eastAsia"/>
        </w:rPr>
        <w:t xml:space="preserve"> 60</w:t>
      </w:r>
      <w:r>
        <w:t xml:space="preserve"> </w:t>
      </w:r>
      <w:proofErr w:type="gramStart"/>
      <w:r>
        <w:t>个</w:t>
      </w:r>
      <w:proofErr w:type="gramEnd"/>
      <w:r>
        <w:t>月</w:t>
      </w:r>
      <w:r>
        <w:rPr>
          <w:rFonts w:hint="eastAsia"/>
        </w:rPr>
        <w:t>。当因停电等故障中断数据存储时，恢复后应能</w:t>
      </w:r>
      <w:r>
        <w:t>自恢复</w:t>
      </w:r>
      <w:r>
        <w:rPr>
          <w:rFonts w:hint="eastAsia"/>
        </w:rPr>
        <w:t>数据存储</w:t>
      </w:r>
      <w:r>
        <w:t>功能</w:t>
      </w:r>
      <w:r>
        <w:rPr>
          <w:rFonts w:hint="eastAsia"/>
        </w:rPr>
        <w:t>。</w:t>
      </w:r>
    </w:p>
    <w:p w:rsidR="001506C6" w:rsidRDefault="004330C3">
      <w:pPr>
        <w:rPr>
          <w:bCs/>
          <w:szCs w:val="21"/>
        </w:rPr>
      </w:pPr>
      <w:r>
        <w:rPr>
          <w:rFonts w:ascii="黑体" w:eastAsia="黑体" w:hAnsi="黑体"/>
        </w:rPr>
        <w:t>5.5.</w:t>
      </w:r>
      <w:r>
        <w:rPr>
          <w:rFonts w:ascii="黑体" w:eastAsia="黑体" w:hAnsi="黑体" w:hint="eastAsia"/>
        </w:rPr>
        <w:t>4</w:t>
      </w:r>
      <w:r>
        <w:rPr>
          <w:rFonts w:ascii="黑体" w:eastAsia="黑体" w:hAnsi="黑体"/>
        </w:rPr>
        <w:t>.</w:t>
      </w:r>
      <w:r>
        <w:rPr>
          <w:rFonts w:ascii="黑体" w:eastAsia="黑体" w:hAnsi="黑体" w:hint="eastAsia"/>
        </w:rPr>
        <w:t>3</w:t>
      </w:r>
      <w:r>
        <w:rPr>
          <w:rFonts w:ascii="黑体" w:eastAsia="黑体" w:hAnsi="黑体"/>
        </w:rPr>
        <w:t xml:space="preserve">  </w:t>
      </w:r>
      <w:r>
        <w:rPr>
          <w:rFonts w:hint="eastAsia"/>
          <w:bCs/>
          <w:szCs w:val="21"/>
        </w:rPr>
        <w:t>支持报警记录与历史事件处理记录报告生成及导出。</w:t>
      </w:r>
    </w:p>
    <w:p w:rsidR="001506C6" w:rsidRDefault="004330C3">
      <w:pPr>
        <w:widowControl/>
        <w:snapToGrid w:val="0"/>
        <w:spacing w:beforeLines="50" w:before="120" w:afterLines="50" w:after="120" w:line="300" w:lineRule="auto"/>
        <w:jc w:val="left"/>
        <w:outlineLvl w:val="3"/>
        <w:rPr>
          <w:rFonts w:ascii="黑体" w:eastAsia="黑体"/>
          <w:kern w:val="0"/>
          <w:szCs w:val="21"/>
        </w:rPr>
      </w:pPr>
      <w:r>
        <w:rPr>
          <w:rFonts w:ascii="黑体" w:eastAsia="黑体"/>
          <w:kern w:val="0"/>
          <w:szCs w:val="21"/>
        </w:rPr>
        <w:t xml:space="preserve">5.6 </w:t>
      </w:r>
      <w:r>
        <w:rPr>
          <w:rFonts w:ascii="黑体" w:eastAsia="黑体" w:hint="eastAsia"/>
          <w:kern w:val="0"/>
          <w:szCs w:val="21"/>
        </w:rPr>
        <w:t>通信</w:t>
      </w:r>
    </w:p>
    <w:p w:rsidR="001506C6" w:rsidRDefault="004330C3">
      <w:pPr>
        <w:snapToGrid w:val="0"/>
        <w:spacing w:line="300" w:lineRule="auto"/>
      </w:pPr>
      <w:r>
        <w:rPr>
          <w:rFonts w:ascii="黑体" w:eastAsia="黑体" w:hAnsi="黑体" w:cs="黑体"/>
        </w:rPr>
        <w:t xml:space="preserve">5.6.1 </w:t>
      </w:r>
      <w:r>
        <w:rPr>
          <w:rFonts w:hint="eastAsia"/>
          <w:b/>
          <w:bCs/>
        </w:rPr>
        <w:t xml:space="preserve"> </w:t>
      </w:r>
      <w:r>
        <w:rPr>
          <w:rFonts w:hint="eastAsia"/>
        </w:rPr>
        <w:t>单台设备的信号上传速率测温不应小于</w:t>
      </w:r>
      <w:r>
        <w:rPr>
          <w:rFonts w:hint="eastAsia"/>
        </w:rPr>
        <w:t xml:space="preserve"> </w:t>
      </w:r>
      <w:r>
        <w:t xml:space="preserve">2 Mbps </w:t>
      </w:r>
      <w:r>
        <w:rPr>
          <w:rFonts w:hint="eastAsia"/>
        </w:rPr>
        <w:t>，测振不应小于</w:t>
      </w:r>
      <w:r>
        <w:rPr>
          <w:rFonts w:hint="eastAsia"/>
        </w:rPr>
        <w:t xml:space="preserve"> 5</w:t>
      </w:r>
      <w:r>
        <w:t xml:space="preserve"> Mbps </w:t>
      </w:r>
      <w:r>
        <w:rPr>
          <w:rFonts w:hint="eastAsia"/>
        </w:rPr>
        <w:t>。</w:t>
      </w:r>
    </w:p>
    <w:p w:rsidR="001506C6" w:rsidRDefault="004330C3">
      <w:pPr>
        <w:snapToGrid w:val="0"/>
        <w:spacing w:line="300" w:lineRule="auto"/>
      </w:pPr>
      <w:r>
        <w:rPr>
          <w:rFonts w:ascii="黑体" w:eastAsia="黑体" w:hAnsi="黑体" w:cs="黑体"/>
        </w:rPr>
        <w:t>5.6.2</w:t>
      </w:r>
      <w:r>
        <w:rPr>
          <w:rFonts w:ascii="黑体" w:eastAsia="黑体" w:hAnsi="黑体" w:cs="黑体" w:hint="eastAsia"/>
        </w:rPr>
        <w:t xml:space="preserve"> </w:t>
      </w:r>
      <w:r>
        <w:rPr>
          <w:bCs/>
          <w:szCs w:val="21"/>
        </w:rPr>
        <w:t xml:space="preserve"> </w:t>
      </w:r>
      <w:r>
        <w:rPr>
          <w:rFonts w:hint="eastAsia"/>
          <w:bCs/>
          <w:szCs w:val="21"/>
        </w:rPr>
        <w:t>通信</w:t>
      </w:r>
      <w:r>
        <w:rPr>
          <w:rFonts w:hint="eastAsia"/>
        </w:rPr>
        <w:t>接口应符合</w:t>
      </w:r>
      <w:r>
        <w:rPr>
          <w:rFonts w:hint="eastAsia"/>
        </w:rPr>
        <w:t xml:space="preserve"> GB/T 34068</w:t>
      </w:r>
      <w:r>
        <w:rPr>
          <w:rFonts w:hint="eastAsia"/>
        </w:rPr>
        <w:t>的规定。</w:t>
      </w:r>
    </w:p>
    <w:p w:rsidR="001506C6" w:rsidRDefault="004330C3">
      <w:pPr>
        <w:snapToGrid w:val="0"/>
        <w:spacing w:beforeLines="50" w:before="120" w:afterLines="50" w:after="120" w:line="300" w:lineRule="auto"/>
        <w:rPr>
          <w:rFonts w:ascii="黑体" w:eastAsia="黑体" w:hAnsi="黑体"/>
        </w:rPr>
      </w:pPr>
      <w:r>
        <w:rPr>
          <w:rFonts w:ascii="黑体" w:eastAsia="黑体" w:hAnsi="黑体" w:hint="eastAsia"/>
        </w:rPr>
        <w:t>5</w:t>
      </w:r>
      <w:r>
        <w:rPr>
          <w:rFonts w:ascii="黑体" w:eastAsia="黑体" w:hAnsi="黑体"/>
        </w:rPr>
        <w:t xml:space="preserve">.7 </w:t>
      </w:r>
      <w:r>
        <w:rPr>
          <w:rFonts w:ascii="黑体" w:eastAsia="黑体" w:hAnsi="黑体" w:hint="eastAsia"/>
        </w:rPr>
        <w:t xml:space="preserve"> </w:t>
      </w:r>
      <w:r>
        <w:rPr>
          <w:rFonts w:ascii="黑体" w:eastAsia="黑体" w:hAnsi="黑体"/>
        </w:rPr>
        <w:t>安全</w:t>
      </w:r>
    </w:p>
    <w:p w:rsidR="001506C6" w:rsidRDefault="004330C3">
      <w:pPr>
        <w:snapToGrid w:val="0"/>
        <w:spacing w:line="300" w:lineRule="auto"/>
        <w:rPr>
          <w:color w:val="000000"/>
        </w:rPr>
      </w:pPr>
      <w:r>
        <w:rPr>
          <w:rFonts w:ascii="黑体" w:eastAsia="黑体" w:hAnsi="黑体" w:hint="eastAsia"/>
          <w:color w:val="000000"/>
        </w:rPr>
        <w:t>5.</w:t>
      </w:r>
      <w:r>
        <w:rPr>
          <w:rFonts w:ascii="黑体" w:eastAsia="黑体" w:hAnsi="黑体"/>
          <w:color w:val="000000"/>
        </w:rPr>
        <w:t>7</w:t>
      </w:r>
      <w:r>
        <w:rPr>
          <w:rFonts w:ascii="黑体" w:eastAsia="黑体" w:hAnsi="黑体" w:hint="eastAsia"/>
          <w:color w:val="000000"/>
        </w:rPr>
        <w:t xml:space="preserve">.1  </w:t>
      </w:r>
      <w:r>
        <w:rPr>
          <w:rFonts w:hint="eastAsia"/>
          <w:color w:val="000000"/>
        </w:rPr>
        <w:t>电气设备安全应</w:t>
      </w:r>
      <w:r>
        <w:rPr>
          <w:color w:val="000000"/>
        </w:rPr>
        <w:t>符合</w:t>
      </w:r>
      <w:r>
        <w:rPr>
          <w:color w:val="000000"/>
        </w:rPr>
        <w:t>GB</w:t>
      </w:r>
      <w:r>
        <w:rPr>
          <w:rFonts w:hint="eastAsia"/>
          <w:color w:val="000000"/>
        </w:rPr>
        <w:t xml:space="preserve"> </w:t>
      </w:r>
      <w:r>
        <w:rPr>
          <w:color w:val="000000"/>
        </w:rPr>
        <w:t>4793.1</w:t>
      </w:r>
      <w:r>
        <w:rPr>
          <w:color w:val="000000"/>
        </w:rPr>
        <w:t>的规定</w:t>
      </w:r>
      <w:r>
        <w:rPr>
          <w:rFonts w:hint="eastAsia"/>
          <w:color w:val="000000"/>
        </w:rPr>
        <w:t>。</w:t>
      </w:r>
    </w:p>
    <w:p w:rsidR="001506C6" w:rsidRDefault="004330C3">
      <w:pPr>
        <w:snapToGrid w:val="0"/>
        <w:spacing w:line="300" w:lineRule="auto"/>
        <w:rPr>
          <w:color w:val="000000"/>
        </w:rPr>
      </w:pPr>
      <w:r>
        <w:rPr>
          <w:rFonts w:ascii="黑体" w:eastAsia="黑体" w:hAnsi="黑体" w:hint="eastAsia"/>
          <w:color w:val="000000"/>
        </w:rPr>
        <w:t>5.</w:t>
      </w:r>
      <w:r>
        <w:rPr>
          <w:rFonts w:ascii="黑体" w:eastAsia="黑体" w:hAnsi="黑体"/>
          <w:color w:val="000000"/>
        </w:rPr>
        <w:t>7</w:t>
      </w:r>
      <w:r>
        <w:rPr>
          <w:rFonts w:ascii="黑体" w:eastAsia="黑体" w:hAnsi="黑体" w:hint="eastAsia"/>
          <w:color w:val="000000"/>
        </w:rPr>
        <w:t xml:space="preserve">.2  </w:t>
      </w:r>
      <w:r>
        <w:rPr>
          <w:rFonts w:hint="eastAsia"/>
          <w:color w:val="000000"/>
        </w:rPr>
        <w:t>网络安全应符合</w:t>
      </w:r>
      <w:r>
        <w:rPr>
          <w:rFonts w:hint="eastAsia"/>
          <w:color w:val="000000"/>
        </w:rPr>
        <w:t xml:space="preserve"> GB/T 22239 </w:t>
      </w:r>
      <w:r>
        <w:rPr>
          <w:rFonts w:hint="eastAsia"/>
          <w:color w:val="000000"/>
        </w:rPr>
        <w:t>的规定。</w:t>
      </w:r>
    </w:p>
    <w:p w:rsidR="001506C6" w:rsidRDefault="004330C3">
      <w:pPr>
        <w:widowControl/>
        <w:snapToGrid w:val="0"/>
        <w:spacing w:beforeLines="50" w:before="120" w:afterLines="50" w:after="120" w:line="300" w:lineRule="auto"/>
        <w:jc w:val="left"/>
        <w:outlineLvl w:val="3"/>
        <w:rPr>
          <w:rFonts w:ascii="黑体" w:eastAsia="黑体"/>
          <w:kern w:val="0"/>
          <w:szCs w:val="21"/>
        </w:rPr>
      </w:pPr>
      <w:r>
        <w:rPr>
          <w:rFonts w:ascii="黑体" w:eastAsia="黑体" w:hint="eastAsia"/>
          <w:kern w:val="0"/>
          <w:szCs w:val="21"/>
        </w:rPr>
        <w:t>5.</w:t>
      </w:r>
      <w:r>
        <w:rPr>
          <w:rFonts w:ascii="黑体" w:eastAsia="黑体"/>
          <w:kern w:val="0"/>
          <w:szCs w:val="21"/>
        </w:rPr>
        <w:t>8</w:t>
      </w:r>
      <w:r>
        <w:rPr>
          <w:rFonts w:ascii="黑体" w:eastAsia="黑体" w:hint="eastAsia"/>
          <w:kern w:val="0"/>
          <w:szCs w:val="21"/>
        </w:rPr>
        <w:t xml:space="preserve">  </w:t>
      </w:r>
      <w:r>
        <w:rPr>
          <w:rFonts w:ascii="黑体" w:eastAsia="黑体" w:hint="eastAsia"/>
          <w:kern w:val="0"/>
          <w:szCs w:val="21"/>
        </w:rPr>
        <w:t>数据交换</w:t>
      </w:r>
    </w:p>
    <w:p w:rsidR="001506C6" w:rsidRDefault="004330C3">
      <w:pPr>
        <w:snapToGrid w:val="0"/>
        <w:spacing w:line="300" w:lineRule="auto"/>
        <w:ind w:firstLineChars="200" w:firstLine="420"/>
        <w:rPr>
          <w:bCs/>
          <w:color w:val="000000" w:themeColor="text1"/>
          <w:szCs w:val="21"/>
        </w:rPr>
      </w:pPr>
      <w:r>
        <w:rPr>
          <w:rFonts w:hint="eastAsia"/>
          <w:color w:val="000000" w:themeColor="text1"/>
        </w:rPr>
        <w:t>监测平台与其它供热监控平台的数据交换，应符合</w:t>
      </w:r>
      <w:r>
        <w:rPr>
          <w:rFonts w:hint="eastAsia"/>
          <w:color w:val="000000" w:themeColor="text1"/>
        </w:rPr>
        <w:t>GB/T 33863.1</w:t>
      </w:r>
      <w:r>
        <w:rPr>
          <w:rFonts w:eastAsiaTheme="minorEastAsia"/>
        </w:rPr>
        <w:t>～</w:t>
      </w:r>
      <w:r>
        <w:rPr>
          <w:rFonts w:hint="eastAsia"/>
          <w:color w:val="000000" w:themeColor="text1"/>
        </w:rPr>
        <w:t>GB/T 33863.7</w:t>
      </w:r>
      <w:r>
        <w:rPr>
          <w:rFonts w:hint="eastAsia"/>
          <w:color w:val="000000" w:themeColor="text1"/>
        </w:rPr>
        <w:t>的规定。</w:t>
      </w:r>
    </w:p>
    <w:p w:rsidR="001506C6" w:rsidRDefault="004330C3">
      <w:pPr>
        <w:pStyle w:val="af9"/>
        <w:snapToGrid w:val="0"/>
        <w:spacing w:before="240" w:after="240" w:line="300" w:lineRule="auto"/>
      </w:pPr>
      <w:bookmarkStart w:id="49" w:name="_Toc85350333"/>
      <w:bookmarkStart w:id="50" w:name="_Toc112146343"/>
      <w:r>
        <w:rPr>
          <w:rFonts w:hint="eastAsia"/>
        </w:rPr>
        <w:t>6</w:t>
      </w:r>
      <w:r>
        <w:t xml:space="preserve">  </w:t>
      </w:r>
      <w:r>
        <w:rPr>
          <w:rFonts w:hint="eastAsia"/>
        </w:rPr>
        <w:t>布置</w:t>
      </w:r>
      <w:bookmarkEnd w:id="49"/>
      <w:bookmarkEnd w:id="50"/>
    </w:p>
    <w:p w:rsidR="001506C6" w:rsidRDefault="004330C3">
      <w:pPr>
        <w:widowControl/>
        <w:snapToGrid w:val="0"/>
        <w:spacing w:beforeLines="50" w:before="120" w:afterLines="50" w:after="120" w:line="300" w:lineRule="auto"/>
        <w:jc w:val="left"/>
        <w:outlineLvl w:val="3"/>
        <w:rPr>
          <w:rFonts w:ascii="黑体" w:eastAsia="黑体"/>
          <w:kern w:val="0"/>
          <w:szCs w:val="21"/>
        </w:rPr>
      </w:pPr>
      <w:r>
        <w:rPr>
          <w:rFonts w:ascii="黑体" w:eastAsia="黑体"/>
          <w:kern w:val="0"/>
          <w:szCs w:val="21"/>
        </w:rPr>
        <w:t xml:space="preserve">6.1  </w:t>
      </w:r>
      <w:r>
        <w:rPr>
          <w:rFonts w:ascii="黑体" w:eastAsia="黑体" w:hint="eastAsia"/>
          <w:kern w:val="0"/>
          <w:szCs w:val="21"/>
        </w:rPr>
        <w:t>一般规定</w:t>
      </w:r>
    </w:p>
    <w:p w:rsidR="001506C6" w:rsidRDefault="004330C3">
      <w:pPr>
        <w:adjustRightInd w:val="0"/>
        <w:snapToGrid w:val="0"/>
        <w:spacing w:line="300" w:lineRule="auto"/>
        <w:rPr>
          <w:szCs w:val="21"/>
        </w:rPr>
      </w:pPr>
      <w:r>
        <w:rPr>
          <w:rFonts w:ascii="黑体" w:eastAsia="黑体" w:hAnsi="黑体" w:hint="eastAsia"/>
          <w:szCs w:val="21"/>
        </w:rPr>
        <w:t>6</w:t>
      </w:r>
      <w:r>
        <w:rPr>
          <w:rFonts w:ascii="黑体" w:eastAsia="黑体" w:hAnsi="黑体"/>
          <w:szCs w:val="21"/>
        </w:rPr>
        <w:t>.1.1</w:t>
      </w:r>
      <w:r>
        <w:rPr>
          <w:szCs w:val="21"/>
        </w:rPr>
        <w:t xml:space="preserve">  </w:t>
      </w:r>
      <w:r>
        <w:rPr>
          <w:rFonts w:hint="eastAsia"/>
          <w:szCs w:val="21"/>
        </w:rPr>
        <w:t>光纤监测系统布置方案应与直埋供热管道设计图纸</w:t>
      </w:r>
      <w:r>
        <w:rPr>
          <w:szCs w:val="21"/>
        </w:rPr>
        <w:t>相符</w:t>
      </w:r>
      <w:r>
        <w:rPr>
          <w:rFonts w:hint="eastAsia"/>
          <w:szCs w:val="21"/>
        </w:rPr>
        <w:t>。方案应包括光纤监测系统图、平面布置图和设备材料表等。</w:t>
      </w:r>
    </w:p>
    <w:p w:rsidR="001506C6" w:rsidRDefault="004330C3">
      <w:pPr>
        <w:adjustRightInd w:val="0"/>
        <w:snapToGrid w:val="0"/>
        <w:spacing w:line="300" w:lineRule="auto"/>
        <w:rPr>
          <w:szCs w:val="21"/>
        </w:rPr>
      </w:pPr>
      <w:r>
        <w:rPr>
          <w:rFonts w:ascii="黑体" w:eastAsia="黑体" w:hAnsi="黑体"/>
          <w:szCs w:val="21"/>
        </w:rPr>
        <w:t>6.1.2</w:t>
      </w:r>
      <w:r>
        <w:rPr>
          <w:szCs w:val="21"/>
        </w:rPr>
        <w:t xml:space="preserve">  </w:t>
      </w:r>
      <w:r>
        <w:rPr>
          <w:rFonts w:hint="eastAsia"/>
          <w:szCs w:val="21"/>
        </w:rPr>
        <w:t>当直埋供热管道系统中管道位置和走向出现设计变更时，应同步调整光纤监测系统布置方案。</w:t>
      </w:r>
    </w:p>
    <w:p w:rsidR="001506C6" w:rsidRDefault="004330C3">
      <w:pPr>
        <w:widowControl/>
        <w:snapToGrid w:val="0"/>
        <w:spacing w:beforeLines="50" w:before="120" w:afterLines="50" w:after="120" w:line="300" w:lineRule="auto"/>
        <w:jc w:val="left"/>
        <w:outlineLvl w:val="3"/>
        <w:rPr>
          <w:rFonts w:ascii="黑体" w:eastAsia="黑体"/>
          <w:kern w:val="0"/>
          <w:szCs w:val="21"/>
        </w:rPr>
      </w:pPr>
      <w:r>
        <w:rPr>
          <w:rFonts w:ascii="黑体" w:eastAsia="黑体"/>
          <w:kern w:val="0"/>
          <w:szCs w:val="21"/>
        </w:rPr>
        <w:t xml:space="preserve">6.2  </w:t>
      </w:r>
      <w:r>
        <w:rPr>
          <w:rFonts w:ascii="黑体" w:eastAsia="黑体" w:hint="eastAsia"/>
          <w:kern w:val="0"/>
          <w:szCs w:val="21"/>
        </w:rPr>
        <w:t>光缆</w:t>
      </w:r>
    </w:p>
    <w:p w:rsidR="001506C6" w:rsidRDefault="004330C3">
      <w:pPr>
        <w:adjustRightInd w:val="0"/>
        <w:snapToGrid w:val="0"/>
        <w:spacing w:line="300" w:lineRule="auto"/>
        <w:rPr>
          <w:szCs w:val="21"/>
        </w:rPr>
      </w:pPr>
      <w:r>
        <w:rPr>
          <w:rFonts w:ascii="黑体" w:eastAsia="黑体" w:hAnsi="黑体"/>
        </w:rPr>
        <w:t>6.2.1</w:t>
      </w:r>
      <w:r>
        <w:t xml:space="preserve">  </w:t>
      </w:r>
      <w:r>
        <w:rPr>
          <w:szCs w:val="21"/>
        </w:rPr>
        <w:t>每个监测通道所</w:t>
      </w:r>
      <w:r>
        <w:rPr>
          <w:rFonts w:hint="eastAsia"/>
          <w:szCs w:val="21"/>
        </w:rPr>
        <w:t>配置光缆的</w:t>
      </w:r>
      <w:r>
        <w:rPr>
          <w:szCs w:val="21"/>
        </w:rPr>
        <w:t>长度</w:t>
      </w:r>
      <w:r>
        <w:rPr>
          <w:rFonts w:hint="eastAsia"/>
          <w:szCs w:val="21"/>
        </w:rPr>
        <w:t>应</w:t>
      </w:r>
      <w:r>
        <w:rPr>
          <w:szCs w:val="21"/>
        </w:rPr>
        <w:t>有</w:t>
      </w:r>
      <w:r>
        <w:rPr>
          <w:color w:val="000000"/>
          <w:szCs w:val="21"/>
        </w:rPr>
        <w:t>不小于</w:t>
      </w:r>
      <w:r>
        <w:rPr>
          <w:rFonts w:hint="eastAsia"/>
          <w:color w:val="000000"/>
          <w:szCs w:val="21"/>
        </w:rPr>
        <w:t>待检测的管道总长度</w:t>
      </w:r>
      <w:r>
        <w:rPr>
          <w:rFonts w:hint="eastAsia"/>
          <w:color w:val="000000"/>
          <w:szCs w:val="21"/>
        </w:rPr>
        <w:t xml:space="preserve"> 12</w:t>
      </w:r>
      <w:r>
        <w:rPr>
          <w:color w:val="000000"/>
          <w:szCs w:val="21"/>
        </w:rPr>
        <w:t xml:space="preserve"> % </w:t>
      </w:r>
      <w:r>
        <w:rPr>
          <w:rFonts w:hint="eastAsia"/>
          <w:color w:val="000000"/>
          <w:szCs w:val="21"/>
        </w:rPr>
        <w:t>的</w:t>
      </w:r>
      <w:r>
        <w:rPr>
          <w:rFonts w:hint="eastAsia"/>
          <w:szCs w:val="21"/>
        </w:rPr>
        <w:t>裕量</w:t>
      </w:r>
      <w:r>
        <w:rPr>
          <w:szCs w:val="21"/>
        </w:rPr>
        <w:t>。</w:t>
      </w:r>
    </w:p>
    <w:p w:rsidR="001506C6" w:rsidRDefault="004330C3">
      <w:pPr>
        <w:adjustRightInd w:val="0"/>
        <w:snapToGrid w:val="0"/>
        <w:spacing w:line="300" w:lineRule="auto"/>
        <w:rPr>
          <w:szCs w:val="21"/>
          <w:highlight w:val="green"/>
        </w:rPr>
      </w:pPr>
      <w:r>
        <w:rPr>
          <w:rFonts w:ascii="黑体" w:eastAsia="黑体" w:hAnsi="黑体"/>
          <w:bCs/>
          <w:kern w:val="0"/>
          <w:szCs w:val="21"/>
        </w:rPr>
        <w:t>6.2.2</w:t>
      </w:r>
      <w:r>
        <w:rPr>
          <w:bCs/>
          <w:kern w:val="0"/>
          <w:szCs w:val="21"/>
        </w:rPr>
        <w:t xml:space="preserve">  </w:t>
      </w:r>
      <w:r>
        <w:rPr>
          <w:rFonts w:hint="eastAsia"/>
          <w:bCs/>
          <w:kern w:val="0"/>
          <w:szCs w:val="21"/>
        </w:rPr>
        <w:t>监测通道应根据被监测管道长度与光纤监测主机的最大监测距离设计，</w:t>
      </w:r>
      <w:r>
        <w:rPr>
          <w:rFonts w:hint="eastAsia"/>
          <w:szCs w:val="21"/>
        </w:rPr>
        <w:t>直埋</w:t>
      </w:r>
      <w:r>
        <w:rPr>
          <w:rFonts w:hint="eastAsia"/>
          <w:bCs/>
          <w:color w:val="000000"/>
          <w:kern w:val="0"/>
          <w:szCs w:val="21"/>
        </w:rPr>
        <w:t>热水</w:t>
      </w:r>
      <w:r>
        <w:rPr>
          <w:rFonts w:hint="eastAsia"/>
          <w:bCs/>
          <w:kern w:val="0"/>
          <w:szCs w:val="21"/>
        </w:rPr>
        <w:t>管道的供、回水管道可串联设置在一个通道内监测，也可分别设置通道监测。</w:t>
      </w:r>
      <w:r>
        <w:rPr>
          <w:rFonts w:hint="eastAsia"/>
          <w:color w:val="000000"/>
          <w:szCs w:val="21"/>
        </w:rPr>
        <w:t>可采用同一根光缆同时测量温度和振动，也可将温度和振动独立光缆测量。</w:t>
      </w:r>
    </w:p>
    <w:p w:rsidR="001506C6" w:rsidRDefault="004330C3">
      <w:pPr>
        <w:adjustRightInd w:val="0"/>
        <w:snapToGrid w:val="0"/>
        <w:spacing w:line="300" w:lineRule="auto"/>
        <w:rPr>
          <w:szCs w:val="21"/>
        </w:rPr>
      </w:pPr>
      <w:r>
        <w:rPr>
          <w:rFonts w:ascii="黑体" w:eastAsia="黑体" w:hAnsi="黑体"/>
          <w:szCs w:val="21"/>
        </w:rPr>
        <w:t>6.2.</w:t>
      </w:r>
      <w:r>
        <w:rPr>
          <w:rFonts w:ascii="黑体" w:eastAsia="黑体" w:hAnsi="黑体" w:hint="eastAsia"/>
          <w:szCs w:val="21"/>
        </w:rPr>
        <w:t>3</w:t>
      </w:r>
      <w:r>
        <w:rPr>
          <w:szCs w:val="21"/>
        </w:rPr>
        <w:t xml:space="preserve">  </w:t>
      </w:r>
      <w:r>
        <w:rPr>
          <w:szCs w:val="21"/>
        </w:rPr>
        <w:t>被监测的直埋供热管道系统上应布置检查测试点，相邻两个检查测试点间距不应大于</w:t>
      </w:r>
      <w:r>
        <w:rPr>
          <w:rFonts w:hint="eastAsia"/>
          <w:szCs w:val="21"/>
        </w:rPr>
        <w:t xml:space="preserve"> 5</w:t>
      </w:r>
      <w:r>
        <w:rPr>
          <w:szCs w:val="21"/>
        </w:rPr>
        <w:t xml:space="preserve"> km </w:t>
      </w:r>
      <w:r>
        <w:rPr>
          <w:rFonts w:hint="eastAsia"/>
          <w:szCs w:val="21"/>
        </w:rPr>
        <w:t>。</w:t>
      </w:r>
      <w:r>
        <w:rPr>
          <w:szCs w:val="21"/>
        </w:rPr>
        <w:t>检查测试点可</w:t>
      </w:r>
      <w:r>
        <w:rPr>
          <w:rFonts w:hint="eastAsia"/>
          <w:szCs w:val="21"/>
        </w:rPr>
        <w:t>设</w:t>
      </w:r>
      <w:r>
        <w:rPr>
          <w:szCs w:val="21"/>
        </w:rPr>
        <w:t>置</w:t>
      </w:r>
      <w:r>
        <w:rPr>
          <w:rFonts w:hint="eastAsia"/>
          <w:szCs w:val="21"/>
        </w:rPr>
        <w:t>在</w:t>
      </w:r>
      <w:r>
        <w:rPr>
          <w:szCs w:val="21"/>
        </w:rPr>
        <w:t>换热站内或</w:t>
      </w:r>
      <w:r>
        <w:rPr>
          <w:rFonts w:hint="eastAsia"/>
          <w:szCs w:val="21"/>
        </w:rPr>
        <w:t>热力</w:t>
      </w:r>
      <w:r>
        <w:rPr>
          <w:szCs w:val="21"/>
        </w:rPr>
        <w:t>井</w:t>
      </w:r>
      <w:r>
        <w:rPr>
          <w:rFonts w:hint="eastAsia"/>
          <w:szCs w:val="21"/>
        </w:rPr>
        <w:t>室</w:t>
      </w:r>
      <w:r>
        <w:rPr>
          <w:szCs w:val="21"/>
        </w:rPr>
        <w:t>内，无</w:t>
      </w:r>
      <w:proofErr w:type="gramStart"/>
      <w:r>
        <w:rPr>
          <w:rFonts w:hint="eastAsia"/>
          <w:szCs w:val="21"/>
        </w:rPr>
        <w:t>热力</w:t>
      </w:r>
      <w:r>
        <w:rPr>
          <w:szCs w:val="21"/>
        </w:rPr>
        <w:t>井</w:t>
      </w:r>
      <w:r>
        <w:rPr>
          <w:rFonts w:hint="eastAsia"/>
          <w:szCs w:val="21"/>
        </w:rPr>
        <w:t>室</w:t>
      </w:r>
      <w:r>
        <w:rPr>
          <w:szCs w:val="21"/>
        </w:rPr>
        <w:t>时</w:t>
      </w:r>
      <w:proofErr w:type="gramEnd"/>
      <w:r>
        <w:rPr>
          <w:szCs w:val="21"/>
        </w:rPr>
        <w:t>应设置手孔井，</w:t>
      </w:r>
      <w:r>
        <w:rPr>
          <w:rFonts w:hint="eastAsia"/>
          <w:szCs w:val="21"/>
        </w:rPr>
        <w:t>其</w:t>
      </w:r>
      <w:r>
        <w:rPr>
          <w:szCs w:val="21"/>
        </w:rPr>
        <w:t>井盖露出地面</w:t>
      </w:r>
      <w:r>
        <w:rPr>
          <w:rFonts w:hint="eastAsia"/>
          <w:szCs w:val="21"/>
        </w:rPr>
        <w:t>的高度应大于</w:t>
      </w:r>
      <w:r>
        <w:rPr>
          <w:rFonts w:hint="eastAsia"/>
          <w:szCs w:val="21"/>
        </w:rPr>
        <w:t xml:space="preserve"> </w:t>
      </w:r>
      <w:r>
        <w:rPr>
          <w:szCs w:val="21"/>
        </w:rPr>
        <w:t>50</w:t>
      </w:r>
      <w:r>
        <w:rPr>
          <w:szCs w:val="21"/>
        </w:rPr>
        <w:t xml:space="preserve"> mm </w:t>
      </w:r>
      <w:r>
        <w:rPr>
          <w:szCs w:val="21"/>
        </w:rPr>
        <w:t>。</w:t>
      </w:r>
    </w:p>
    <w:p w:rsidR="001506C6" w:rsidRDefault="004330C3">
      <w:pPr>
        <w:adjustRightInd w:val="0"/>
        <w:snapToGrid w:val="0"/>
        <w:spacing w:line="300" w:lineRule="auto"/>
        <w:rPr>
          <w:szCs w:val="21"/>
        </w:rPr>
      </w:pPr>
      <w:r>
        <w:rPr>
          <w:rFonts w:ascii="黑体" w:eastAsia="黑体" w:hAnsi="黑体"/>
          <w:szCs w:val="21"/>
        </w:rPr>
        <w:t>6.2.</w:t>
      </w:r>
      <w:r>
        <w:rPr>
          <w:rFonts w:ascii="黑体" w:eastAsia="黑体" w:hAnsi="黑体" w:hint="eastAsia"/>
          <w:szCs w:val="21"/>
        </w:rPr>
        <w:t>4</w:t>
      </w:r>
      <w:r>
        <w:rPr>
          <w:szCs w:val="21"/>
        </w:rPr>
        <w:t xml:space="preserve">  </w:t>
      </w:r>
      <w:r>
        <w:rPr>
          <w:szCs w:val="21"/>
        </w:rPr>
        <w:t>手孔井的安装位置宜引至绿化带内。手孔井的最小尺寸为</w:t>
      </w:r>
      <w:r>
        <w:rPr>
          <w:rFonts w:hint="eastAsia"/>
          <w:szCs w:val="21"/>
        </w:rPr>
        <w:t xml:space="preserve"> </w:t>
      </w:r>
      <w:r>
        <w:rPr>
          <w:szCs w:val="21"/>
        </w:rPr>
        <w:t>600 mm×600 mm×800 mm</w:t>
      </w:r>
      <w:r>
        <w:rPr>
          <w:szCs w:val="21"/>
        </w:rPr>
        <w:t>，</w:t>
      </w:r>
      <w:r>
        <w:rPr>
          <w:rFonts w:hint="eastAsia"/>
          <w:szCs w:val="21"/>
        </w:rPr>
        <w:t>其</w:t>
      </w:r>
      <w:r>
        <w:rPr>
          <w:szCs w:val="21"/>
        </w:rPr>
        <w:t>井盖露出地面</w:t>
      </w:r>
      <w:r>
        <w:rPr>
          <w:rFonts w:hint="eastAsia"/>
          <w:szCs w:val="21"/>
        </w:rPr>
        <w:t>的高度应大于</w:t>
      </w:r>
      <w:r>
        <w:rPr>
          <w:rFonts w:hint="eastAsia"/>
          <w:szCs w:val="21"/>
        </w:rPr>
        <w:t xml:space="preserve"> </w:t>
      </w:r>
      <w:r>
        <w:rPr>
          <w:szCs w:val="21"/>
        </w:rPr>
        <w:t xml:space="preserve">50 mm </w:t>
      </w:r>
      <w:r>
        <w:rPr>
          <w:rFonts w:hint="eastAsia"/>
          <w:szCs w:val="21"/>
        </w:rPr>
        <w:t>。当</w:t>
      </w:r>
      <w:r>
        <w:rPr>
          <w:szCs w:val="21"/>
        </w:rPr>
        <w:t>采用拼装预制树脂</w:t>
      </w:r>
      <w:r>
        <w:rPr>
          <w:rFonts w:hint="eastAsia"/>
          <w:szCs w:val="21"/>
        </w:rPr>
        <w:t>材质时</w:t>
      </w:r>
      <w:r>
        <w:rPr>
          <w:szCs w:val="21"/>
        </w:rPr>
        <w:t>，拼装缝隙应做密封处理，手孔井底部土质应有良好的</w:t>
      </w:r>
      <w:r>
        <w:rPr>
          <w:rFonts w:hint="eastAsia"/>
          <w:szCs w:val="21"/>
        </w:rPr>
        <w:t>透</w:t>
      </w:r>
      <w:r>
        <w:rPr>
          <w:szCs w:val="21"/>
        </w:rPr>
        <w:t>水性。</w:t>
      </w:r>
    </w:p>
    <w:p w:rsidR="001506C6" w:rsidRDefault="004330C3">
      <w:pPr>
        <w:adjustRightInd w:val="0"/>
        <w:snapToGrid w:val="0"/>
        <w:spacing w:line="300" w:lineRule="auto"/>
        <w:rPr>
          <w:szCs w:val="21"/>
          <w:highlight w:val="green"/>
        </w:rPr>
      </w:pPr>
      <w:r>
        <w:rPr>
          <w:rFonts w:ascii="黑体" w:eastAsia="黑体" w:hAnsi="黑体"/>
          <w:bCs/>
          <w:color w:val="000000"/>
          <w:kern w:val="0"/>
          <w:szCs w:val="21"/>
        </w:rPr>
        <w:t>6.2.</w:t>
      </w:r>
      <w:r>
        <w:rPr>
          <w:rFonts w:ascii="黑体" w:eastAsia="黑体" w:hAnsi="黑体" w:hint="eastAsia"/>
          <w:bCs/>
          <w:color w:val="000000"/>
          <w:kern w:val="0"/>
          <w:szCs w:val="21"/>
        </w:rPr>
        <w:t>5</w:t>
      </w:r>
      <w:r>
        <w:rPr>
          <w:rFonts w:ascii="黑体" w:eastAsia="黑体" w:hAnsi="黑体"/>
          <w:bCs/>
          <w:kern w:val="0"/>
          <w:szCs w:val="21"/>
        </w:rPr>
        <w:t xml:space="preserve"> </w:t>
      </w:r>
      <w:r>
        <w:rPr>
          <w:bCs/>
          <w:kern w:val="0"/>
          <w:szCs w:val="21"/>
        </w:rPr>
        <w:t xml:space="preserve"> </w:t>
      </w:r>
      <w:r>
        <w:rPr>
          <w:bCs/>
          <w:kern w:val="0"/>
          <w:szCs w:val="21"/>
        </w:rPr>
        <w:t>光缆</w:t>
      </w:r>
      <w:r>
        <w:rPr>
          <w:rFonts w:hint="eastAsia"/>
          <w:bCs/>
          <w:kern w:val="0"/>
          <w:szCs w:val="21"/>
        </w:rPr>
        <w:t>末</w:t>
      </w:r>
      <w:r>
        <w:rPr>
          <w:bCs/>
          <w:kern w:val="0"/>
          <w:szCs w:val="21"/>
        </w:rPr>
        <w:t>端应设置在</w:t>
      </w:r>
      <w:r>
        <w:rPr>
          <w:rFonts w:hint="eastAsia"/>
          <w:bCs/>
          <w:kern w:val="0"/>
          <w:szCs w:val="21"/>
        </w:rPr>
        <w:t>热力</w:t>
      </w:r>
      <w:r>
        <w:rPr>
          <w:bCs/>
          <w:kern w:val="0"/>
          <w:szCs w:val="21"/>
        </w:rPr>
        <w:t>站或</w:t>
      </w:r>
      <w:r>
        <w:rPr>
          <w:rFonts w:hint="eastAsia"/>
          <w:kern w:val="0"/>
          <w:szCs w:val="21"/>
        </w:rPr>
        <w:t>热力</w:t>
      </w:r>
      <w:r>
        <w:rPr>
          <w:szCs w:val="21"/>
        </w:rPr>
        <w:t>井</w:t>
      </w:r>
      <w:r>
        <w:rPr>
          <w:bCs/>
          <w:kern w:val="0"/>
          <w:szCs w:val="21"/>
        </w:rPr>
        <w:t>室、手孔井内，</w:t>
      </w:r>
      <w:r>
        <w:rPr>
          <w:rFonts w:hint="eastAsia"/>
          <w:bCs/>
          <w:color w:val="000000"/>
        </w:rPr>
        <w:t>并</w:t>
      </w:r>
      <w:r>
        <w:rPr>
          <w:rFonts w:hint="eastAsia"/>
          <w:bCs/>
          <w:color w:val="000000"/>
          <w:kern w:val="0"/>
          <w:szCs w:val="21"/>
        </w:rPr>
        <w:t>应</w:t>
      </w:r>
      <w:r>
        <w:rPr>
          <w:bCs/>
          <w:kern w:val="0"/>
          <w:szCs w:val="21"/>
        </w:rPr>
        <w:t>预留不</w:t>
      </w:r>
      <w:r>
        <w:rPr>
          <w:rFonts w:hint="eastAsia"/>
          <w:bCs/>
          <w:kern w:val="0"/>
          <w:szCs w:val="21"/>
        </w:rPr>
        <w:t>小</w:t>
      </w:r>
      <w:r>
        <w:rPr>
          <w:bCs/>
          <w:kern w:val="0"/>
          <w:szCs w:val="21"/>
        </w:rPr>
        <w:t>于</w:t>
      </w:r>
      <w:r>
        <w:rPr>
          <w:rFonts w:hint="eastAsia"/>
          <w:bCs/>
          <w:kern w:val="0"/>
          <w:szCs w:val="21"/>
        </w:rPr>
        <w:t xml:space="preserve"> </w:t>
      </w:r>
      <w:r>
        <w:rPr>
          <w:bCs/>
          <w:kern w:val="0"/>
          <w:szCs w:val="21"/>
        </w:rPr>
        <w:t xml:space="preserve">10 </w:t>
      </w:r>
      <w:r>
        <w:rPr>
          <w:bCs/>
          <w:color w:val="000000"/>
          <w:kern w:val="0"/>
          <w:szCs w:val="21"/>
        </w:rPr>
        <w:t xml:space="preserve">m </w:t>
      </w:r>
      <w:r>
        <w:rPr>
          <w:bCs/>
          <w:color w:val="000000"/>
          <w:kern w:val="0"/>
          <w:szCs w:val="21"/>
        </w:rPr>
        <w:t>的</w:t>
      </w:r>
      <w:r>
        <w:rPr>
          <w:rFonts w:hint="eastAsia"/>
          <w:bCs/>
          <w:color w:val="000000"/>
          <w:kern w:val="0"/>
          <w:szCs w:val="21"/>
        </w:rPr>
        <w:t>光缆</w:t>
      </w:r>
      <w:r>
        <w:rPr>
          <w:bCs/>
          <w:kern w:val="0"/>
          <w:szCs w:val="21"/>
        </w:rPr>
        <w:t>。</w:t>
      </w:r>
    </w:p>
    <w:p w:rsidR="001506C6" w:rsidRDefault="004330C3">
      <w:pPr>
        <w:adjustRightInd w:val="0"/>
        <w:snapToGrid w:val="0"/>
        <w:spacing w:line="300" w:lineRule="auto"/>
        <w:rPr>
          <w:kern w:val="0"/>
          <w:szCs w:val="21"/>
          <w:lang w:bidi="ar"/>
        </w:rPr>
      </w:pPr>
      <w:r>
        <w:rPr>
          <w:rFonts w:ascii="黑体" w:eastAsia="黑体" w:hAnsi="黑体"/>
          <w:bCs/>
          <w:color w:val="000000"/>
          <w:kern w:val="0"/>
          <w:szCs w:val="21"/>
        </w:rPr>
        <w:t>6.2.</w:t>
      </w:r>
      <w:r>
        <w:rPr>
          <w:rFonts w:ascii="黑体" w:eastAsia="黑体" w:hAnsi="黑体" w:hint="eastAsia"/>
          <w:bCs/>
          <w:color w:val="000000"/>
          <w:kern w:val="0"/>
          <w:szCs w:val="21"/>
        </w:rPr>
        <w:t>6</w:t>
      </w:r>
      <w:r>
        <w:rPr>
          <w:bCs/>
          <w:color w:val="000000"/>
          <w:kern w:val="0"/>
          <w:szCs w:val="21"/>
        </w:rPr>
        <w:t xml:space="preserve">  </w:t>
      </w:r>
      <w:r>
        <w:rPr>
          <w:rFonts w:hint="eastAsia"/>
          <w:color w:val="000000"/>
          <w:kern w:val="0"/>
          <w:szCs w:val="21"/>
          <w:lang w:bidi="ar"/>
        </w:rPr>
        <w:t>当穿越障碍物或特殊地段时，应设置</w:t>
      </w:r>
      <w:r>
        <w:rPr>
          <w:color w:val="000000"/>
          <w:kern w:val="0"/>
          <w:szCs w:val="21"/>
          <w:lang w:bidi="ar"/>
        </w:rPr>
        <w:t>光缆保护套管</w:t>
      </w:r>
      <w:r>
        <w:rPr>
          <w:rFonts w:hint="eastAsia"/>
          <w:color w:val="000000"/>
          <w:kern w:val="0"/>
          <w:szCs w:val="21"/>
          <w:lang w:bidi="ar"/>
        </w:rPr>
        <w:t>，并应符合下列规定：</w:t>
      </w:r>
    </w:p>
    <w:p w:rsidR="001506C6" w:rsidRDefault="004330C3">
      <w:pPr>
        <w:adjustRightInd w:val="0"/>
        <w:snapToGrid w:val="0"/>
        <w:spacing w:line="300" w:lineRule="auto"/>
        <w:ind w:leftChars="200" w:left="850" w:hangingChars="205" w:hanging="430"/>
        <w:rPr>
          <w:rFonts w:eastAsiaTheme="minorEastAsia"/>
          <w:color w:val="000000" w:themeColor="text1"/>
          <w:kern w:val="0"/>
          <w:szCs w:val="21"/>
          <w:lang w:bidi="ar"/>
        </w:rPr>
      </w:pPr>
      <w:r>
        <w:rPr>
          <w:rFonts w:eastAsiaTheme="minorEastAsia"/>
          <w:color w:val="000000"/>
          <w:kern w:val="0"/>
          <w:szCs w:val="21"/>
          <w:lang w:bidi="ar"/>
        </w:rPr>
        <w:t>a</w:t>
      </w:r>
      <w:r>
        <w:rPr>
          <w:rFonts w:eastAsiaTheme="minorEastAsia"/>
          <w:color w:val="000000"/>
          <w:kern w:val="0"/>
          <w:szCs w:val="21"/>
          <w:lang w:bidi="ar"/>
        </w:rPr>
        <w:t>）</w:t>
      </w:r>
      <w:r>
        <w:rPr>
          <w:rFonts w:eastAsiaTheme="minorEastAsia" w:hint="eastAsia"/>
          <w:color w:val="000000"/>
          <w:kern w:val="0"/>
          <w:szCs w:val="21"/>
          <w:lang w:bidi="ar"/>
        </w:rPr>
        <w:t xml:space="preserve"> </w:t>
      </w:r>
      <w:r>
        <w:rPr>
          <w:rFonts w:eastAsiaTheme="minorEastAsia"/>
          <w:color w:val="000000"/>
        </w:rPr>
        <w:t>保护套管可选用钢管、</w:t>
      </w:r>
      <w:proofErr w:type="gramStart"/>
      <w:r>
        <w:rPr>
          <w:rFonts w:eastAsiaTheme="minorEastAsia"/>
          <w:color w:val="000000"/>
        </w:rPr>
        <w:t>硅芯管</w:t>
      </w:r>
      <w:proofErr w:type="gramEnd"/>
      <w:r>
        <w:rPr>
          <w:rFonts w:eastAsiaTheme="minorEastAsia"/>
          <w:color w:val="000000" w:themeColor="text1"/>
        </w:rPr>
        <w:t>等。当采用钢管时应符合</w:t>
      </w:r>
      <w:r>
        <w:rPr>
          <w:rFonts w:eastAsiaTheme="minorEastAsia"/>
          <w:color w:val="000000" w:themeColor="text1"/>
        </w:rPr>
        <w:t xml:space="preserve">GB/T </w:t>
      </w:r>
      <w:r>
        <w:rPr>
          <w:rFonts w:eastAsiaTheme="minorEastAsia"/>
          <w:color w:val="000000" w:themeColor="text1"/>
        </w:rPr>
        <w:t>8163</w:t>
      </w:r>
      <w:r>
        <w:rPr>
          <w:rFonts w:eastAsiaTheme="minorEastAsia"/>
          <w:color w:val="000000" w:themeColor="text1"/>
        </w:rPr>
        <w:t>的规定，当采用</w:t>
      </w:r>
      <w:proofErr w:type="gramStart"/>
      <w:r>
        <w:rPr>
          <w:rFonts w:eastAsiaTheme="minorEastAsia"/>
          <w:color w:val="000000" w:themeColor="text1"/>
        </w:rPr>
        <w:t>硅芯管</w:t>
      </w:r>
      <w:proofErr w:type="gramEnd"/>
      <w:r>
        <w:rPr>
          <w:rFonts w:eastAsiaTheme="minorEastAsia"/>
          <w:color w:val="000000" w:themeColor="text1"/>
        </w:rPr>
        <w:t>时应符合</w:t>
      </w:r>
      <w:r>
        <w:rPr>
          <w:rFonts w:eastAsiaTheme="minorEastAsia"/>
          <w:color w:val="000000" w:themeColor="text1"/>
        </w:rPr>
        <w:t>GB/T 24456</w:t>
      </w:r>
      <w:r>
        <w:rPr>
          <w:rFonts w:eastAsiaTheme="minorEastAsia"/>
          <w:color w:val="000000" w:themeColor="text1"/>
        </w:rPr>
        <w:t>的规定。</w:t>
      </w:r>
    </w:p>
    <w:p w:rsidR="001506C6" w:rsidRDefault="004330C3">
      <w:pPr>
        <w:adjustRightInd w:val="0"/>
        <w:snapToGrid w:val="0"/>
        <w:spacing w:line="300" w:lineRule="auto"/>
        <w:ind w:leftChars="200" w:left="850" w:hangingChars="205" w:hanging="430"/>
        <w:rPr>
          <w:rFonts w:eastAsiaTheme="minorEastAsia"/>
          <w:color w:val="000000"/>
          <w:kern w:val="0"/>
          <w:szCs w:val="21"/>
          <w:lang w:bidi="ar"/>
        </w:rPr>
      </w:pPr>
      <w:r>
        <w:rPr>
          <w:rFonts w:eastAsiaTheme="minorEastAsia"/>
          <w:color w:val="000000"/>
          <w:kern w:val="0"/>
          <w:szCs w:val="21"/>
          <w:lang w:bidi="ar"/>
        </w:rPr>
        <w:t>b</w:t>
      </w:r>
      <w:r>
        <w:rPr>
          <w:rFonts w:eastAsiaTheme="minorEastAsia"/>
          <w:color w:val="000000"/>
          <w:kern w:val="0"/>
          <w:szCs w:val="21"/>
          <w:lang w:bidi="ar"/>
        </w:rPr>
        <w:t>）</w:t>
      </w:r>
      <w:r>
        <w:rPr>
          <w:rFonts w:eastAsiaTheme="minorEastAsia" w:hint="eastAsia"/>
          <w:color w:val="000000"/>
          <w:kern w:val="0"/>
          <w:szCs w:val="21"/>
          <w:lang w:bidi="ar"/>
        </w:rPr>
        <w:t xml:space="preserve"> </w:t>
      </w:r>
      <w:r>
        <w:rPr>
          <w:rFonts w:eastAsiaTheme="minorEastAsia"/>
          <w:color w:val="000000"/>
          <w:kern w:val="0"/>
          <w:szCs w:val="21"/>
          <w:lang w:bidi="ar"/>
        </w:rPr>
        <w:t>光缆在穿跨越公路、铁路、河流等特殊地段时，保护套管长度应长于光缆穿越段两端各</w:t>
      </w:r>
      <w:r>
        <w:rPr>
          <w:rFonts w:eastAsiaTheme="minorEastAsia" w:hint="eastAsia"/>
          <w:color w:val="000000"/>
          <w:kern w:val="0"/>
          <w:szCs w:val="21"/>
          <w:lang w:bidi="ar"/>
        </w:rPr>
        <w:t xml:space="preserve"> </w:t>
      </w:r>
      <w:r>
        <w:rPr>
          <w:rFonts w:eastAsiaTheme="minorEastAsia"/>
          <w:color w:val="000000"/>
          <w:kern w:val="0"/>
          <w:szCs w:val="21"/>
          <w:lang w:bidi="ar"/>
        </w:rPr>
        <w:t xml:space="preserve">1 m </w:t>
      </w:r>
      <w:r>
        <w:rPr>
          <w:rFonts w:eastAsiaTheme="minorEastAsia"/>
          <w:color w:val="000000"/>
          <w:kern w:val="0"/>
          <w:szCs w:val="21"/>
          <w:lang w:bidi="ar"/>
        </w:rPr>
        <w:t>；</w:t>
      </w:r>
    </w:p>
    <w:p w:rsidR="001506C6" w:rsidRDefault="004330C3">
      <w:pPr>
        <w:adjustRightInd w:val="0"/>
        <w:snapToGrid w:val="0"/>
        <w:spacing w:line="300" w:lineRule="auto"/>
        <w:ind w:leftChars="200" w:left="850" w:hangingChars="205" w:hanging="430"/>
        <w:rPr>
          <w:rFonts w:eastAsiaTheme="minorEastAsia"/>
          <w:color w:val="000000"/>
          <w:kern w:val="0"/>
          <w:szCs w:val="21"/>
          <w:lang w:bidi="ar"/>
        </w:rPr>
      </w:pPr>
      <w:r>
        <w:rPr>
          <w:rFonts w:eastAsiaTheme="minorEastAsia"/>
          <w:color w:val="000000"/>
          <w:kern w:val="0"/>
          <w:szCs w:val="21"/>
          <w:lang w:bidi="ar"/>
        </w:rPr>
        <w:t>c</w:t>
      </w:r>
      <w:r>
        <w:rPr>
          <w:rFonts w:eastAsiaTheme="minorEastAsia"/>
          <w:color w:val="000000"/>
          <w:kern w:val="0"/>
          <w:szCs w:val="21"/>
          <w:lang w:bidi="ar"/>
        </w:rPr>
        <w:t>）</w:t>
      </w:r>
      <w:r>
        <w:rPr>
          <w:rFonts w:eastAsiaTheme="minorEastAsia" w:hint="eastAsia"/>
          <w:color w:val="000000"/>
          <w:kern w:val="0"/>
          <w:szCs w:val="21"/>
          <w:lang w:bidi="ar"/>
        </w:rPr>
        <w:t xml:space="preserve"> </w:t>
      </w:r>
      <w:r>
        <w:rPr>
          <w:rFonts w:eastAsiaTheme="minorEastAsia"/>
          <w:color w:val="000000"/>
          <w:kern w:val="0"/>
          <w:szCs w:val="21"/>
          <w:lang w:bidi="ar"/>
        </w:rPr>
        <w:t>光缆在穿越固定墩、</w:t>
      </w:r>
      <w:r>
        <w:rPr>
          <w:rFonts w:eastAsiaTheme="minorEastAsia"/>
          <w:color w:val="000000"/>
          <w:kern w:val="0"/>
          <w:szCs w:val="21"/>
        </w:rPr>
        <w:t>热力</w:t>
      </w:r>
      <w:r>
        <w:rPr>
          <w:rFonts w:eastAsiaTheme="minorEastAsia"/>
          <w:color w:val="000000"/>
          <w:szCs w:val="21"/>
        </w:rPr>
        <w:t>井</w:t>
      </w:r>
      <w:r>
        <w:rPr>
          <w:rFonts w:eastAsiaTheme="minorEastAsia"/>
          <w:color w:val="000000"/>
          <w:kern w:val="0"/>
          <w:szCs w:val="21"/>
          <w:lang w:bidi="ar"/>
        </w:rPr>
        <w:t>室、或</w:t>
      </w:r>
      <w:r>
        <w:rPr>
          <w:rFonts w:eastAsiaTheme="minorEastAsia"/>
          <w:color w:val="000000"/>
          <w:szCs w:val="21"/>
        </w:rPr>
        <w:t>遇到</w:t>
      </w:r>
      <w:r>
        <w:rPr>
          <w:rFonts w:eastAsiaTheme="minorEastAsia"/>
          <w:color w:val="000000"/>
          <w:kern w:val="0"/>
          <w:szCs w:val="21"/>
          <w:lang w:bidi="ar"/>
        </w:rPr>
        <w:t>补偿器、</w:t>
      </w:r>
      <w:r>
        <w:rPr>
          <w:rFonts w:eastAsiaTheme="minorEastAsia"/>
          <w:color w:val="000000"/>
          <w:kern w:val="0"/>
          <w:szCs w:val="21"/>
        </w:rPr>
        <w:t>阀门等</w:t>
      </w:r>
      <w:r>
        <w:rPr>
          <w:rFonts w:eastAsiaTheme="minorEastAsia"/>
          <w:color w:val="000000"/>
          <w:kern w:val="0"/>
          <w:szCs w:val="21"/>
          <w:lang w:bidi="ar"/>
        </w:rPr>
        <w:t>位置时，应使用钢管作为保护套管；</w:t>
      </w:r>
    </w:p>
    <w:p w:rsidR="001506C6" w:rsidRDefault="004330C3">
      <w:pPr>
        <w:adjustRightInd w:val="0"/>
        <w:snapToGrid w:val="0"/>
        <w:spacing w:line="300" w:lineRule="auto"/>
        <w:ind w:firstLineChars="200" w:firstLine="420"/>
        <w:rPr>
          <w:rFonts w:eastAsiaTheme="minorEastAsia"/>
          <w:kern w:val="0"/>
          <w:szCs w:val="21"/>
          <w:lang w:bidi="ar"/>
        </w:rPr>
      </w:pPr>
      <w:r>
        <w:rPr>
          <w:rFonts w:eastAsiaTheme="minorEastAsia"/>
          <w:color w:val="000000"/>
          <w:kern w:val="0"/>
          <w:szCs w:val="21"/>
          <w:lang w:bidi="ar"/>
        </w:rPr>
        <w:t>d</w:t>
      </w:r>
      <w:r>
        <w:rPr>
          <w:rFonts w:eastAsiaTheme="minorEastAsia"/>
          <w:color w:val="000000"/>
          <w:kern w:val="0"/>
          <w:szCs w:val="21"/>
          <w:lang w:bidi="ar"/>
        </w:rPr>
        <w:t>）</w:t>
      </w:r>
      <w:r>
        <w:rPr>
          <w:rFonts w:eastAsiaTheme="minorEastAsia" w:hint="eastAsia"/>
          <w:color w:val="000000"/>
          <w:kern w:val="0"/>
          <w:szCs w:val="21"/>
          <w:lang w:bidi="ar"/>
        </w:rPr>
        <w:t xml:space="preserve"> </w:t>
      </w:r>
      <w:r>
        <w:rPr>
          <w:rFonts w:eastAsiaTheme="minorEastAsia"/>
          <w:kern w:val="0"/>
          <w:szCs w:val="21"/>
          <w:lang w:bidi="ar"/>
        </w:rPr>
        <w:t>当光缆要单独顶管或单独定向穿越时，应使用钢管作为保护套管，并应</w:t>
      </w:r>
      <w:r>
        <w:rPr>
          <w:rFonts w:eastAsiaTheme="minorEastAsia" w:hint="eastAsia"/>
          <w:kern w:val="0"/>
          <w:szCs w:val="21"/>
          <w:lang w:bidi="ar"/>
        </w:rPr>
        <w:t>在保护套管两端上方地面</w:t>
      </w:r>
      <w:r>
        <w:rPr>
          <w:rFonts w:eastAsiaTheme="minorEastAsia"/>
          <w:kern w:val="0"/>
          <w:szCs w:val="21"/>
          <w:lang w:bidi="ar"/>
        </w:rPr>
        <w:t>设置</w:t>
      </w:r>
      <w:r>
        <w:rPr>
          <w:rFonts w:eastAsiaTheme="minorEastAsia" w:hint="eastAsia"/>
          <w:kern w:val="0"/>
          <w:szCs w:val="21"/>
          <w:lang w:bidi="ar"/>
        </w:rPr>
        <w:t>永久</w:t>
      </w:r>
      <w:r>
        <w:rPr>
          <w:rFonts w:eastAsiaTheme="minorEastAsia"/>
          <w:kern w:val="0"/>
          <w:szCs w:val="21"/>
          <w:lang w:bidi="ar"/>
        </w:rPr>
        <w:t>设置标识。</w:t>
      </w:r>
    </w:p>
    <w:p w:rsidR="001506C6" w:rsidRDefault="004330C3">
      <w:pPr>
        <w:adjustRightInd w:val="0"/>
        <w:snapToGrid w:val="0"/>
        <w:spacing w:beforeLines="50" w:before="120" w:afterLines="50" w:after="120" w:line="300" w:lineRule="auto"/>
        <w:rPr>
          <w:rFonts w:ascii="黑体" w:eastAsia="黑体" w:hAnsi="黑体"/>
          <w:bCs/>
          <w:highlight w:val="cyan"/>
        </w:rPr>
      </w:pPr>
      <w:r>
        <w:rPr>
          <w:rFonts w:ascii="黑体" w:eastAsia="黑体" w:hAnsi="黑体"/>
          <w:bCs/>
          <w:color w:val="000000"/>
        </w:rPr>
        <w:t>6.2.</w:t>
      </w:r>
      <w:r>
        <w:rPr>
          <w:rFonts w:ascii="黑体" w:eastAsia="黑体" w:hAnsi="黑体" w:hint="eastAsia"/>
          <w:bCs/>
          <w:color w:val="000000"/>
        </w:rPr>
        <w:t>7</w:t>
      </w:r>
      <w:r>
        <w:rPr>
          <w:rFonts w:ascii="黑体" w:eastAsia="黑体" w:hAnsi="黑体"/>
          <w:bCs/>
          <w:color w:val="000000"/>
        </w:rPr>
        <w:t xml:space="preserve"> </w:t>
      </w:r>
      <w:r>
        <w:rPr>
          <w:rFonts w:ascii="黑体" w:eastAsia="黑体" w:hAnsi="黑体"/>
          <w:bCs/>
        </w:rPr>
        <w:t xml:space="preserve"> </w:t>
      </w:r>
      <w:r>
        <w:rPr>
          <w:rFonts w:ascii="黑体" w:eastAsia="黑体" w:hAnsi="黑体"/>
          <w:bCs/>
        </w:rPr>
        <w:t>光缆布置</w:t>
      </w:r>
    </w:p>
    <w:p w:rsidR="001506C6" w:rsidRDefault="004330C3">
      <w:pPr>
        <w:adjustRightInd w:val="0"/>
        <w:snapToGrid w:val="0"/>
        <w:spacing w:line="300" w:lineRule="auto"/>
        <w:rPr>
          <w:rFonts w:eastAsia="黑体"/>
          <w:bCs/>
          <w:highlight w:val="cyan"/>
        </w:rPr>
      </w:pPr>
      <w:r>
        <w:rPr>
          <w:rFonts w:ascii="黑体" w:eastAsia="黑体" w:hAnsi="黑体"/>
          <w:bCs/>
          <w:color w:val="000000"/>
        </w:rPr>
        <w:t>6.2.</w:t>
      </w:r>
      <w:r>
        <w:rPr>
          <w:rFonts w:ascii="黑体" w:eastAsia="黑体" w:hAnsi="黑体" w:hint="eastAsia"/>
          <w:bCs/>
          <w:color w:val="000000"/>
        </w:rPr>
        <w:t>7.1</w:t>
      </w:r>
      <w:r>
        <w:rPr>
          <w:rFonts w:ascii="黑体" w:eastAsia="黑体" w:hAnsi="黑体"/>
          <w:bCs/>
          <w:color w:val="000000"/>
        </w:rPr>
        <w:t xml:space="preserve">  </w:t>
      </w:r>
      <w:r>
        <w:rPr>
          <w:rFonts w:hint="eastAsia"/>
          <w:bCs/>
          <w:color w:val="000000"/>
        </w:rPr>
        <w:t>光缆断面布置可选择三种不同布置方式：</w:t>
      </w:r>
    </w:p>
    <w:p w:rsidR="001506C6" w:rsidRDefault="004330C3">
      <w:pPr>
        <w:adjustRightInd w:val="0"/>
        <w:snapToGrid w:val="0"/>
        <w:spacing w:line="300" w:lineRule="auto"/>
        <w:ind w:leftChars="200" w:left="850" w:hangingChars="205" w:hanging="430"/>
        <w:rPr>
          <w:bCs/>
          <w:color w:val="000000"/>
        </w:rPr>
      </w:pPr>
      <w:r>
        <w:rPr>
          <w:rFonts w:hint="eastAsia"/>
          <w:bCs/>
          <w:color w:val="000000"/>
        </w:rPr>
        <w:t>a</w:t>
      </w:r>
      <w:r>
        <w:rPr>
          <w:rFonts w:hint="eastAsia"/>
          <w:bCs/>
          <w:color w:val="000000"/>
        </w:rPr>
        <w:t>）</w:t>
      </w:r>
      <w:r>
        <w:rPr>
          <w:rFonts w:hint="eastAsia"/>
          <w:bCs/>
          <w:color w:val="000000"/>
        </w:rPr>
        <w:t xml:space="preserve"> </w:t>
      </w:r>
      <w:r>
        <w:rPr>
          <w:rFonts w:hint="eastAsia"/>
          <w:bCs/>
          <w:color w:val="000000"/>
        </w:rPr>
        <w:t>多光缆布置方式见图</w:t>
      </w:r>
      <w:r>
        <w:rPr>
          <w:rFonts w:hint="eastAsia"/>
          <w:bCs/>
          <w:color w:val="000000"/>
        </w:rPr>
        <w:t xml:space="preserve"> 2</w:t>
      </w:r>
      <w:r>
        <w:rPr>
          <w:bCs/>
          <w:color w:val="000000"/>
        </w:rPr>
        <w:t xml:space="preserve"> </w:t>
      </w:r>
      <w:r>
        <w:rPr>
          <w:rFonts w:hint="eastAsia"/>
          <w:bCs/>
          <w:color w:val="000000"/>
        </w:rPr>
        <w:t>。每根热水管道各自布置一根独立的测温光缆，可将光缆布置在管道外侧</w:t>
      </w:r>
      <w:r>
        <w:rPr>
          <w:rFonts w:hint="eastAsia"/>
          <w:bCs/>
          <w:color w:val="000000"/>
        </w:rPr>
        <w:t xml:space="preserve"> 3</w:t>
      </w:r>
      <w:r>
        <w:rPr>
          <w:bCs/>
          <w:color w:val="000000"/>
        </w:rPr>
        <w:t xml:space="preserve"> </w:t>
      </w:r>
      <w:r>
        <w:rPr>
          <w:rFonts w:hint="eastAsia"/>
          <w:bCs/>
          <w:color w:val="000000"/>
        </w:rPr>
        <w:t>或</w:t>
      </w:r>
      <w:r>
        <w:rPr>
          <w:rFonts w:hint="eastAsia"/>
          <w:bCs/>
          <w:color w:val="000000"/>
        </w:rPr>
        <w:t xml:space="preserve"> 4</w:t>
      </w:r>
      <w:r>
        <w:rPr>
          <w:bCs/>
          <w:color w:val="000000"/>
        </w:rPr>
        <w:t xml:space="preserve"> </w:t>
      </w:r>
      <w:r>
        <w:rPr>
          <w:rFonts w:hint="eastAsia"/>
          <w:bCs/>
          <w:color w:val="000000"/>
        </w:rPr>
        <w:t>的位置。任意一根测温光缆可与测振光缆共用，或在</w:t>
      </w:r>
      <w:r>
        <w:rPr>
          <w:rFonts w:hint="eastAsia"/>
          <w:bCs/>
          <w:color w:val="000000"/>
        </w:rPr>
        <w:t xml:space="preserve"> 2 </w:t>
      </w:r>
      <w:r>
        <w:rPr>
          <w:rFonts w:hint="eastAsia"/>
          <w:bCs/>
          <w:color w:val="000000"/>
        </w:rPr>
        <w:t>的位置单独布置一根专门用于测振的光缆。</w:t>
      </w:r>
    </w:p>
    <w:p w:rsidR="001506C6" w:rsidRDefault="004330C3">
      <w:pPr>
        <w:adjustRightInd w:val="0"/>
        <w:snapToGrid w:val="0"/>
        <w:spacing w:beforeLines="50" w:before="120" w:afterLines="50" w:after="120" w:line="300" w:lineRule="auto"/>
        <w:jc w:val="center"/>
        <w:rPr>
          <w:bCs/>
          <w:color w:val="000000"/>
        </w:rPr>
      </w:pPr>
      <w:r>
        <w:rPr>
          <w:noProof/>
        </w:rPr>
        <w:drawing>
          <wp:inline distT="0" distB="0" distL="0" distR="0">
            <wp:extent cx="3559810" cy="1176655"/>
            <wp:effectExtent l="0" t="0" r="254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3596279" cy="1188903"/>
                    </a:xfrm>
                    <a:prstGeom prst="rect">
                      <a:avLst/>
                    </a:prstGeom>
                  </pic:spPr>
                </pic:pic>
              </a:graphicData>
            </a:graphic>
          </wp:inline>
        </w:drawing>
      </w:r>
    </w:p>
    <w:p w:rsidR="001506C6" w:rsidRDefault="004330C3">
      <w:pPr>
        <w:snapToGrid w:val="0"/>
        <w:spacing w:line="300" w:lineRule="auto"/>
        <w:ind w:firstLineChars="200" w:firstLine="360"/>
        <w:jc w:val="left"/>
        <w:rPr>
          <w:rFonts w:eastAsiaTheme="minorEastAsia"/>
          <w:sz w:val="18"/>
          <w:szCs w:val="18"/>
        </w:rPr>
      </w:pPr>
      <w:r>
        <w:rPr>
          <w:rFonts w:eastAsiaTheme="minorEastAsia"/>
          <w:color w:val="000000"/>
          <w:sz w:val="18"/>
          <w:szCs w:val="18"/>
        </w:rPr>
        <w:t>标引序号</w:t>
      </w:r>
      <w:r>
        <w:rPr>
          <w:rFonts w:eastAsiaTheme="minorEastAsia"/>
          <w:sz w:val="18"/>
          <w:szCs w:val="18"/>
        </w:rPr>
        <w:t>说明：</w:t>
      </w:r>
    </w:p>
    <w:p w:rsidR="001506C6" w:rsidRDefault="004330C3">
      <w:pPr>
        <w:snapToGrid w:val="0"/>
        <w:spacing w:line="300" w:lineRule="auto"/>
        <w:ind w:firstLineChars="200" w:firstLine="360"/>
        <w:jc w:val="left"/>
        <w:rPr>
          <w:rFonts w:eastAsiaTheme="minorEastAsia"/>
          <w:sz w:val="18"/>
          <w:szCs w:val="18"/>
        </w:rPr>
      </w:pPr>
      <w:r>
        <w:rPr>
          <w:rFonts w:eastAsiaTheme="minorEastAsia"/>
          <w:sz w:val="18"/>
          <w:szCs w:val="18"/>
        </w:rPr>
        <w:t>1——</w:t>
      </w:r>
      <w:r>
        <w:rPr>
          <w:rFonts w:eastAsiaTheme="minorEastAsia"/>
          <w:sz w:val="18"/>
          <w:szCs w:val="18"/>
        </w:rPr>
        <w:t>直埋供热管道；</w:t>
      </w:r>
    </w:p>
    <w:p w:rsidR="001506C6" w:rsidRDefault="004330C3">
      <w:pPr>
        <w:snapToGrid w:val="0"/>
        <w:spacing w:line="300" w:lineRule="auto"/>
        <w:ind w:firstLineChars="200" w:firstLine="360"/>
        <w:jc w:val="left"/>
        <w:rPr>
          <w:rFonts w:eastAsiaTheme="minorEastAsia"/>
          <w:color w:val="000000"/>
          <w:sz w:val="18"/>
          <w:szCs w:val="18"/>
        </w:rPr>
      </w:pPr>
      <w:r>
        <w:rPr>
          <w:rFonts w:eastAsiaTheme="minorEastAsia"/>
          <w:sz w:val="18"/>
          <w:szCs w:val="18"/>
        </w:rPr>
        <w:t>2——</w:t>
      </w:r>
      <w:r>
        <w:rPr>
          <w:rFonts w:eastAsiaTheme="minorEastAsia"/>
          <w:color w:val="000000"/>
          <w:sz w:val="18"/>
          <w:szCs w:val="18"/>
        </w:rPr>
        <w:t>测振</w:t>
      </w:r>
      <w:r>
        <w:rPr>
          <w:rFonts w:eastAsiaTheme="minorEastAsia"/>
          <w:sz w:val="18"/>
          <w:szCs w:val="18"/>
        </w:rPr>
        <w:t>光缆在</w:t>
      </w:r>
      <w:r>
        <w:rPr>
          <w:rFonts w:eastAsiaTheme="minorEastAsia"/>
          <w:color w:val="000000"/>
          <w:sz w:val="18"/>
          <w:szCs w:val="18"/>
        </w:rPr>
        <w:t>两管道内侧上方安装的位置；</w:t>
      </w:r>
    </w:p>
    <w:p w:rsidR="001506C6" w:rsidRDefault="004330C3">
      <w:pPr>
        <w:snapToGrid w:val="0"/>
        <w:spacing w:line="300" w:lineRule="auto"/>
        <w:ind w:firstLineChars="200" w:firstLine="360"/>
        <w:jc w:val="left"/>
        <w:rPr>
          <w:rFonts w:eastAsiaTheme="minorEastAsia"/>
          <w:color w:val="000000"/>
          <w:sz w:val="18"/>
          <w:szCs w:val="18"/>
        </w:rPr>
      </w:pPr>
      <w:r>
        <w:rPr>
          <w:rFonts w:eastAsiaTheme="minorEastAsia"/>
          <w:color w:val="000000"/>
          <w:sz w:val="18"/>
          <w:szCs w:val="18"/>
        </w:rPr>
        <w:t>3——</w:t>
      </w:r>
      <w:r>
        <w:rPr>
          <w:rFonts w:eastAsiaTheme="minorEastAsia"/>
          <w:sz w:val="18"/>
          <w:szCs w:val="18"/>
        </w:rPr>
        <w:t>测温光缆在</w:t>
      </w:r>
      <w:r>
        <w:rPr>
          <w:rFonts w:eastAsiaTheme="minorEastAsia"/>
          <w:color w:val="000000"/>
          <w:sz w:val="18"/>
          <w:szCs w:val="18"/>
        </w:rPr>
        <w:t>两管道内侧安装的位置；</w:t>
      </w:r>
    </w:p>
    <w:p w:rsidR="001506C6" w:rsidRDefault="004330C3">
      <w:pPr>
        <w:snapToGrid w:val="0"/>
        <w:spacing w:line="300" w:lineRule="auto"/>
        <w:ind w:firstLineChars="200" w:firstLine="360"/>
        <w:jc w:val="left"/>
        <w:rPr>
          <w:rFonts w:eastAsiaTheme="minorEastAsia"/>
          <w:sz w:val="18"/>
          <w:szCs w:val="18"/>
        </w:rPr>
      </w:pPr>
      <w:r>
        <w:rPr>
          <w:rFonts w:eastAsiaTheme="minorEastAsia"/>
          <w:color w:val="000000"/>
          <w:sz w:val="18"/>
          <w:szCs w:val="18"/>
        </w:rPr>
        <w:t>4——</w:t>
      </w:r>
      <w:r>
        <w:rPr>
          <w:rFonts w:eastAsiaTheme="minorEastAsia"/>
          <w:color w:val="000000"/>
          <w:sz w:val="18"/>
          <w:szCs w:val="18"/>
        </w:rPr>
        <w:t>测温光缆在两管道外</w:t>
      </w:r>
      <w:r>
        <w:rPr>
          <w:rFonts w:eastAsiaTheme="minorEastAsia"/>
          <w:sz w:val="18"/>
          <w:szCs w:val="18"/>
        </w:rPr>
        <w:t>侧安装的位置</w:t>
      </w:r>
      <w:r>
        <w:rPr>
          <w:rFonts w:eastAsiaTheme="minorEastAsia" w:hint="eastAsia"/>
          <w:sz w:val="18"/>
          <w:szCs w:val="18"/>
        </w:rPr>
        <w:t>。</w:t>
      </w:r>
    </w:p>
    <w:p w:rsidR="001506C6" w:rsidRDefault="004330C3">
      <w:pPr>
        <w:snapToGrid w:val="0"/>
        <w:spacing w:beforeLines="50" w:before="120" w:afterLines="50" w:after="120" w:line="300" w:lineRule="auto"/>
        <w:jc w:val="center"/>
        <w:rPr>
          <w:rFonts w:ascii="黑体" w:eastAsia="黑体" w:hAnsi="黑体"/>
        </w:rPr>
      </w:pPr>
      <w:r>
        <w:rPr>
          <w:rFonts w:ascii="黑体" w:eastAsia="黑体" w:hAnsi="黑体" w:hint="eastAsia"/>
        </w:rPr>
        <w:t>图</w:t>
      </w:r>
      <w:r>
        <w:rPr>
          <w:rFonts w:ascii="黑体" w:eastAsia="黑体" w:hAnsi="黑体" w:hint="eastAsia"/>
        </w:rPr>
        <w:t xml:space="preserve"> 2</w:t>
      </w:r>
      <w:r>
        <w:rPr>
          <w:rFonts w:ascii="黑体" w:eastAsia="黑体" w:hAnsi="黑体"/>
        </w:rPr>
        <w:t xml:space="preserve">  </w:t>
      </w:r>
      <w:r>
        <w:rPr>
          <w:rFonts w:ascii="黑体" w:eastAsia="黑体" w:hAnsi="黑体" w:hint="eastAsia"/>
        </w:rPr>
        <w:t>多光缆布置方式</w:t>
      </w:r>
    </w:p>
    <w:p w:rsidR="001506C6" w:rsidRDefault="004330C3">
      <w:pPr>
        <w:adjustRightInd w:val="0"/>
        <w:snapToGrid w:val="0"/>
        <w:spacing w:line="300" w:lineRule="auto"/>
        <w:ind w:leftChars="200" w:left="850" w:hangingChars="205" w:hanging="430"/>
        <w:rPr>
          <w:bCs/>
        </w:rPr>
      </w:pPr>
      <w:r>
        <w:rPr>
          <w:rFonts w:hint="eastAsia"/>
          <w:bCs/>
          <w:color w:val="000000"/>
        </w:rPr>
        <w:t>b</w:t>
      </w:r>
      <w:r>
        <w:rPr>
          <w:rFonts w:hint="eastAsia"/>
          <w:bCs/>
          <w:color w:val="000000"/>
        </w:rPr>
        <w:t>）</w:t>
      </w:r>
      <w:r>
        <w:rPr>
          <w:rFonts w:hint="eastAsia"/>
          <w:bCs/>
        </w:rPr>
        <w:t xml:space="preserve"> </w:t>
      </w:r>
      <w:r>
        <w:rPr>
          <w:rFonts w:hint="eastAsia"/>
          <w:bCs/>
        </w:rPr>
        <w:t>单光缆布置方式见图</w:t>
      </w:r>
      <w:r>
        <w:rPr>
          <w:rFonts w:hint="eastAsia"/>
          <w:bCs/>
        </w:rPr>
        <w:t xml:space="preserve"> 3</w:t>
      </w:r>
      <w:r>
        <w:rPr>
          <w:bCs/>
        </w:rPr>
        <w:t xml:space="preserve"> </w:t>
      </w:r>
      <w:r>
        <w:rPr>
          <w:rFonts w:hint="eastAsia"/>
          <w:bCs/>
        </w:rPr>
        <w:t>所示，两根热水管道共用一根测温光缆布置在</w:t>
      </w:r>
      <w:r>
        <w:rPr>
          <w:rFonts w:hint="eastAsia"/>
          <w:bCs/>
        </w:rPr>
        <w:t xml:space="preserve"> </w:t>
      </w:r>
      <w:r>
        <w:rPr>
          <w:bCs/>
        </w:rPr>
        <w:t>2</w:t>
      </w:r>
      <w:r>
        <w:rPr>
          <w:rFonts w:hint="eastAsia"/>
          <w:bCs/>
        </w:rPr>
        <w:t xml:space="preserve"> </w:t>
      </w:r>
      <w:r>
        <w:rPr>
          <w:rFonts w:hint="eastAsia"/>
          <w:bCs/>
        </w:rPr>
        <w:t>的位置，测振光缆布置在</w:t>
      </w:r>
      <w:r>
        <w:rPr>
          <w:rFonts w:hint="eastAsia"/>
          <w:bCs/>
        </w:rPr>
        <w:t xml:space="preserve"> </w:t>
      </w:r>
      <w:r>
        <w:rPr>
          <w:bCs/>
        </w:rPr>
        <w:t xml:space="preserve">3 </w:t>
      </w:r>
      <w:r>
        <w:rPr>
          <w:rFonts w:hint="eastAsia"/>
          <w:bCs/>
        </w:rPr>
        <w:t>的位置。当测振和测温光缆共用时，布置在</w:t>
      </w:r>
      <w:r>
        <w:rPr>
          <w:rFonts w:hint="eastAsia"/>
          <w:bCs/>
        </w:rPr>
        <w:t xml:space="preserve"> 3 </w:t>
      </w:r>
      <w:r>
        <w:rPr>
          <w:rFonts w:hint="eastAsia"/>
          <w:bCs/>
        </w:rPr>
        <w:t>的位置。</w:t>
      </w:r>
    </w:p>
    <w:p w:rsidR="001506C6" w:rsidRDefault="004330C3">
      <w:pPr>
        <w:adjustRightInd w:val="0"/>
        <w:snapToGrid w:val="0"/>
        <w:spacing w:line="300" w:lineRule="auto"/>
        <w:jc w:val="center"/>
      </w:pPr>
      <w:r>
        <w:rPr>
          <w:noProof/>
        </w:rPr>
        <w:drawing>
          <wp:inline distT="0" distB="0" distL="0" distR="0">
            <wp:extent cx="3613150" cy="120142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
                    <a:stretch>
                      <a:fillRect/>
                    </a:stretch>
                  </pic:blipFill>
                  <pic:spPr>
                    <a:xfrm>
                      <a:off x="0" y="0"/>
                      <a:ext cx="3655926" cy="1216028"/>
                    </a:xfrm>
                    <a:prstGeom prst="rect">
                      <a:avLst/>
                    </a:prstGeom>
                  </pic:spPr>
                </pic:pic>
              </a:graphicData>
            </a:graphic>
          </wp:inline>
        </w:drawing>
      </w:r>
    </w:p>
    <w:p w:rsidR="001506C6" w:rsidRDefault="004330C3">
      <w:pPr>
        <w:snapToGrid w:val="0"/>
        <w:spacing w:line="300" w:lineRule="auto"/>
        <w:ind w:firstLineChars="200" w:firstLine="360"/>
        <w:jc w:val="left"/>
        <w:rPr>
          <w:sz w:val="18"/>
          <w:szCs w:val="18"/>
        </w:rPr>
      </w:pPr>
      <w:r>
        <w:rPr>
          <w:rFonts w:hint="eastAsia"/>
          <w:color w:val="000000"/>
          <w:sz w:val="18"/>
          <w:szCs w:val="18"/>
        </w:rPr>
        <w:t>标引序号</w:t>
      </w:r>
      <w:r>
        <w:rPr>
          <w:rFonts w:hint="eastAsia"/>
          <w:sz w:val="18"/>
          <w:szCs w:val="18"/>
        </w:rPr>
        <w:t>说明</w:t>
      </w:r>
      <w:r>
        <w:rPr>
          <w:sz w:val="18"/>
          <w:szCs w:val="18"/>
        </w:rPr>
        <w:t>：</w:t>
      </w:r>
    </w:p>
    <w:p w:rsidR="001506C6" w:rsidRDefault="004330C3">
      <w:pPr>
        <w:snapToGrid w:val="0"/>
        <w:spacing w:line="300" w:lineRule="auto"/>
        <w:ind w:firstLineChars="200" w:firstLine="360"/>
        <w:jc w:val="left"/>
        <w:rPr>
          <w:sz w:val="18"/>
          <w:szCs w:val="18"/>
        </w:rPr>
      </w:pPr>
      <w:r>
        <w:rPr>
          <w:sz w:val="18"/>
          <w:szCs w:val="18"/>
        </w:rPr>
        <w:t>1——</w:t>
      </w:r>
      <w:r>
        <w:rPr>
          <w:sz w:val="18"/>
          <w:szCs w:val="18"/>
        </w:rPr>
        <w:t>直埋供热热水管道；</w:t>
      </w:r>
    </w:p>
    <w:p w:rsidR="001506C6" w:rsidRDefault="004330C3">
      <w:pPr>
        <w:snapToGrid w:val="0"/>
        <w:spacing w:line="300" w:lineRule="auto"/>
        <w:ind w:firstLineChars="200" w:firstLine="360"/>
        <w:jc w:val="left"/>
        <w:rPr>
          <w:color w:val="000000"/>
          <w:sz w:val="18"/>
          <w:szCs w:val="18"/>
        </w:rPr>
      </w:pPr>
      <w:r>
        <w:rPr>
          <w:sz w:val="18"/>
          <w:szCs w:val="18"/>
        </w:rPr>
        <w:t>2——</w:t>
      </w:r>
      <w:r>
        <w:rPr>
          <w:sz w:val="18"/>
          <w:szCs w:val="18"/>
        </w:rPr>
        <w:t>光缆</w:t>
      </w:r>
      <w:r>
        <w:rPr>
          <w:rFonts w:hint="eastAsia"/>
          <w:color w:val="000000"/>
          <w:sz w:val="18"/>
          <w:szCs w:val="18"/>
        </w:rPr>
        <w:t>；</w:t>
      </w:r>
    </w:p>
    <w:p w:rsidR="001506C6" w:rsidRDefault="004330C3">
      <w:pPr>
        <w:snapToGrid w:val="0"/>
        <w:spacing w:line="300" w:lineRule="auto"/>
        <w:ind w:firstLineChars="200" w:firstLine="360"/>
        <w:jc w:val="left"/>
        <w:rPr>
          <w:color w:val="000000"/>
          <w:sz w:val="18"/>
          <w:szCs w:val="18"/>
        </w:rPr>
      </w:pPr>
      <w:r>
        <w:rPr>
          <w:rFonts w:hint="eastAsia"/>
          <w:color w:val="000000"/>
          <w:sz w:val="18"/>
          <w:szCs w:val="18"/>
        </w:rPr>
        <w:t>3</w:t>
      </w:r>
      <w:r>
        <w:rPr>
          <w:sz w:val="18"/>
          <w:szCs w:val="18"/>
        </w:rPr>
        <w:t>——</w:t>
      </w:r>
      <w:r>
        <w:rPr>
          <w:sz w:val="18"/>
          <w:szCs w:val="18"/>
        </w:rPr>
        <w:t>光缆</w:t>
      </w:r>
      <w:r>
        <w:rPr>
          <w:rFonts w:hint="eastAsia"/>
          <w:color w:val="000000"/>
          <w:sz w:val="18"/>
          <w:szCs w:val="18"/>
        </w:rPr>
        <w:t>。</w:t>
      </w:r>
    </w:p>
    <w:p w:rsidR="001506C6" w:rsidRDefault="004330C3">
      <w:pPr>
        <w:snapToGrid w:val="0"/>
        <w:spacing w:beforeLines="50" w:before="120" w:afterLines="50" w:after="120" w:line="300" w:lineRule="auto"/>
        <w:jc w:val="center"/>
        <w:rPr>
          <w:rFonts w:ascii="黑体" w:eastAsia="黑体" w:hAnsi="黑体"/>
        </w:rPr>
      </w:pPr>
      <w:r>
        <w:rPr>
          <w:rFonts w:ascii="黑体" w:eastAsia="黑体" w:hAnsi="黑体" w:hint="eastAsia"/>
        </w:rPr>
        <w:t>图</w:t>
      </w:r>
      <w:r>
        <w:rPr>
          <w:rFonts w:ascii="黑体" w:eastAsia="黑体" w:hAnsi="黑体" w:hint="eastAsia"/>
        </w:rPr>
        <w:t xml:space="preserve"> 3</w:t>
      </w:r>
      <w:r>
        <w:rPr>
          <w:rFonts w:ascii="黑体" w:eastAsia="黑体" w:hAnsi="黑体"/>
        </w:rPr>
        <w:t xml:space="preserve">  </w:t>
      </w:r>
      <w:r>
        <w:rPr>
          <w:rFonts w:ascii="黑体" w:eastAsia="黑体" w:hAnsi="黑体" w:hint="eastAsia"/>
        </w:rPr>
        <w:t>单光缆布置方式</w:t>
      </w:r>
    </w:p>
    <w:p w:rsidR="001506C6" w:rsidRDefault="004330C3">
      <w:pPr>
        <w:adjustRightInd w:val="0"/>
        <w:snapToGrid w:val="0"/>
        <w:spacing w:line="300" w:lineRule="auto"/>
        <w:ind w:leftChars="200" w:left="850" w:hangingChars="205" w:hanging="430"/>
        <w:rPr>
          <w:bCs/>
          <w:color w:val="000000"/>
        </w:rPr>
      </w:pPr>
      <w:r>
        <w:rPr>
          <w:bCs/>
          <w:color w:val="000000"/>
        </w:rPr>
        <w:t>c</w:t>
      </w:r>
      <w:r>
        <w:rPr>
          <w:rFonts w:hint="eastAsia"/>
          <w:bCs/>
          <w:color w:val="000000"/>
        </w:rPr>
        <w:t>）</w:t>
      </w:r>
      <w:r>
        <w:rPr>
          <w:rFonts w:hint="eastAsia"/>
          <w:bCs/>
          <w:color w:val="000000"/>
        </w:rPr>
        <w:t xml:space="preserve"> </w:t>
      </w:r>
      <w:r>
        <w:rPr>
          <w:rFonts w:hint="eastAsia"/>
          <w:bCs/>
          <w:color w:val="000000"/>
        </w:rPr>
        <w:t>蒸汽管道布置方式见图</w:t>
      </w:r>
      <w:r>
        <w:rPr>
          <w:rFonts w:hint="eastAsia"/>
          <w:bCs/>
          <w:color w:val="000000"/>
        </w:rPr>
        <w:t xml:space="preserve"> 4</w:t>
      </w:r>
      <w:r>
        <w:rPr>
          <w:bCs/>
          <w:color w:val="000000"/>
        </w:rPr>
        <w:t xml:space="preserve"> </w:t>
      </w:r>
      <w:r>
        <w:rPr>
          <w:rFonts w:hint="eastAsia"/>
          <w:bCs/>
          <w:color w:val="000000"/>
        </w:rPr>
        <w:t>所示，测温光缆布置在蒸汽管顶部</w:t>
      </w:r>
      <w:r>
        <w:rPr>
          <w:rFonts w:hint="eastAsia"/>
          <w:bCs/>
          <w:color w:val="000000"/>
        </w:rPr>
        <w:t xml:space="preserve"> 2</w:t>
      </w:r>
      <w:r>
        <w:rPr>
          <w:bCs/>
          <w:color w:val="000000"/>
        </w:rPr>
        <w:t xml:space="preserve"> </w:t>
      </w:r>
      <w:r>
        <w:rPr>
          <w:rFonts w:hint="eastAsia"/>
          <w:bCs/>
          <w:color w:val="000000"/>
        </w:rPr>
        <w:t>的位置，此测温光缆可与测振光缆共用。</w:t>
      </w:r>
    </w:p>
    <w:p w:rsidR="001506C6" w:rsidRDefault="004330C3">
      <w:pPr>
        <w:snapToGrid w:val="0"/>
        <w:spacing w:line="300" w:lineRule="auto"/>
        <w:jc w:val="center"/>
        <w:rPr>
          <w:rFonts w:ascii="黑体" w:eastAsia="黑体" w:hAnsi="黑体"/>
        </w:rPr>
      </w:pPr>
      <w:r>
        <w:rPr>
          <w:noProof/>
        </w:rPr>
        <w:drawing>
          <wp:inline distT="0" distB="0" distL="0" distR="0">
            <wp:extent cx="2679700" cy="120332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2699353" cy="1212151"/>
                    </a:xfrm>
                    <a:prstGeom prst="rect">
                      <a:avLst/>
                    </a:prstGeom>
                  </pic:spPr>
                </pic:pic>
              </a:graphicData>
            </a:graphic>
          </wp:inline>
        </w:drawing>
      </w:r>
    </w:p>
    <w:p w:rsidR="001506C6" w:rsidRDefault="004330C3">
      <w:pPr>
        <w:snapToGrid w:val="0"/>
        <w:spacing w:line="300" w:lineRule="auto"/>
        <w:ind w:firstLineChars="200" w:firstLine="360"/>
        <w:jc w:val="left"/>
        <w:rPr>
          <w:sz w:val="18"/>
          <w:szCs w:val="18"/>
        </w:rPr>
      </w:pPr>
      <w:r>
        <w:rPr>
          <w:rFonts w:hint="eastAsia"/>
          <w:color w:val="000000"/>
          <w:sz w:val="18"/>
          <w:szCs w:val="18"/>
        </w:rPr>
        <w:t>标引序号</w:t>
      </w:r>
      <w:r>
        <w:rPr>
          <w:rFonts w:hint="eastAsia"/>
          <w:sz w:val="18"/>
          <w:szCs w:val="18"/>
        </w:rPr>
        <w:t>说明</w:t>
      </w:r>
      <w:r>
        <w:rPr>
          <w:sz w:val="18"/>
          <w:szCs w:val="18"/>
        </w:rPr>
        <w:t>：</w:t>
      </w:r>
    </w:p>
    <w:p w:rsidR="001506C6" w:rsidRDefault="004330C3">
      <w:pPr>
        <w:snapToGrid w:val="0"/>
        <w:spacing w:line="300" w:lineRule="auto"/>
        <w:ind w:firstLineChars="200" w:firstLine="360"/>
        <w:jc w:val="left"/>
        <w:rPr>
          <w:sz w:val="18"/>
          <w:szCs w:val="18"/>
        </w:rPr>
      </w:pPr>
      <w:r>
        <w:rPr>
          <w:sz w:val="18"/>
          <w:szCs w:val="18"/>
        </w:rPr>
        <w:t>1——</w:t>
      </w:r>
      <w:r>
        <w:rPr>
          <w:sz w:val="18"/>
          <w:szCs w:val="18"/>
        </w:rPr>
        <w:t>直埋供热热水管道；</w:t>
      </w:r>
    </w:p>
    <w:p w:rsidR="001506C6" w:rsidRDefault="004330C3">
      <w:pPr>
        <w:snapToGrid w:val="0"/>
        <w:spacing w:line="300" w:lineRule="auto"/>
        <w:ind w:firstLineChars="200" w:firstLine="360"/>
        <w:jc w:val="left"/>
        <w:rPr>
          <w:rFonts w:ascii="黑体" w:eastAsia="黑体" w:hAnsi="黑体"/>
        </w:rPr>
      </w:pPr>
      <w:r>
        <w:rPr>
          <w:sz w:val="18"/>
          <w:szCs w:val="18"/>
        </w:rPr>
        <w:t>2——</w:t>
      </w:r>
      <w:r>
        <w:rPr>
          <w:sz w:val="18"/>
          <w:szCs w:val="18"/>
        </w:rPr>
        <w:t>光缆</w:t>
      </w:r>
      <w:r>
        <w:rPr>
          <w:rFonts w:hint="eastAsia"/>
          <w:color w:val="000000"/>
          <w:sz w:val="18"/>
          <w:szCs w:val="18"/>
        </w:rPr>
        <w:t>。</w:t>
      </w:r>
    </w:p>
    <w:p w:rsidR="001506C6" w:rsidRDefault="004330C3">
      <w:pPr>
        <w:snapToGrid w:val="0"/>
        <w:spacing w:beforeLines="50" w:before="120" w:afterLines="50" w:after="120" w:line="300" w:lineRule="auto"/>
        <w:jc w:val="center"/>
        <w:rPr>
          <w:rFonts w:ascii="黑体" w:eastAsia="黑体"/>
          <w:kern w:val="0"/>
          <w:szCs w:val="21"/>
        </w:rPr>
      </w:pPr>
      <w:r>
        <w:rPr>
          <w:rFonts w:ascii="黑体" w:eastAsia="黑体" w:hAnsi="黑体" w:hint="eastAsia"/>
        </w:rPr>
        <w:t>图</w:t>
      </w:r>
      <w:r>
        <w:rPr>
          <w:rFonts w:ascii="黑体" w:eastAsia="黑体" w:hAnsi="黑体" w:hint="eastAsia"/>
        </w:rPr>
        <w:t xml:space="preserve"> 4</w:t>
      </w:r>
      <w:r>
        <w:rPr>
          <w:rFonts w:ascii="黑体" w:eastAsia="黑体" w:hAnsi="黑体"/>
        </w:rPr>
        <w:t xml:space="preserve">  </w:t>
      </w:r>
      <w:r>
        <w:rPr>
          <w:rFonts w:ascii="黑体" w:eastAsia="黑体" w:hAnsi="黑体" w:hint="eastAsia"/>
        </w:rPr>
        <w:t>蒸汽管道布置方式</w:t>
      </w:r>
    </w:p>
    <w:p w:rsidR="001506C6" w:rsidRDefault="004330C3">
      <w:pPr>
        <w:adjustRightInd w:val="0"/>
        <w:snapToGrid w:val="0"/>
        <w:spacing w:line="300" w:lineRule="auto"/>
        <w:rPr>
          <w:szCs w:val="21"/>
        </w:rPr>
      </w:pPr>
      <w:r>
        <w:rPr>
          <w:rFonts w:ascii="黑体" w:eastAsia="黑体" w:hAnsi="黑体"/>
          <w:szCs w:val="21"/>
        </w:rPr>
        <w:t>6.2.</w:t>
      </w:r>
      <w:r>
        <w:rPr>
          <w:rFonts w:ascii="黑体" w:eastAsia="黑体" w:hAnsi="黑体" w:hint="eastAsia"/>
          <w:szCs w:val="21"/>
        </w:rPr>
        <w:t>7.2</w:t>
      </w:r>
      <w:r>
        <w:rPr>
          <w:szCs w:val="21"/>
        </w:rPr>
        <w:t xml:space="preserve">  </w:t>
      </w:r>
      <w:r>
        <w:rPr>
          <w:szCs w:val="21"/>
        </w:rPr>
        <w:t>同一个监测通道内的光缆应选用同一种结构、同一个批次的光缆，且布置位置宜相同；</w:t>
      </w:r>
    </w:p>
    <w:p w:rsidR="001506C6" w:rsidRDefault="004330C3">
      <w:pPr>
        <w:adjustRightInd w:val="0"/>
        <w:snapToGrid w:val="0"/>
        <w:spacing w:line="300" w:lineRule="auto"/>
        <w:rPr>
          <w:rFonts w:eastAsiaTheme="minorEastAsia"/>
          <w:color w:val="000000"/>
        </w:rPr>
      </w:pPr>
      <w:r>
        <w:rPr>
          <w:rFonts w:ascii="黑体" w:eastAsia="黑体" w:hAnsi="黑体"/>
          <w:szCs w:val="21"/>
        </w:rPr>
        <w:t>6.2.</w:t>
      </w:r>
      <w:r>
        <w:rPr>
          <w:rFonts w:ascii="黑体" w:eastAsia="黑体" w:hAnsi="黑体" w:hint="eastAsia"/>
          <w:szCs w:val="21"/>
        </w:rPr>
        <w:t>7.</w:t>
      </w:r>
      <w:r>
        <w:rPr>
          <w:rFonts w:ascii="黑体" w:eastAsia="黑体" w:hAnsi="黑体"/>
          <w:szCs w:val="21"/>
        </w:rPr>
        <w:t xml:space="preserve">3  </w:t>
      </w:r>
      <w:r>
        <w:rPr>
          <w:rFonts w:eastAsiaTheme="minorEastAsia"/>
          <w:color w:val="000000"/>
        </w:rPr>
        <w:t>穿跨越处的光缆应布置在管道上方。</w:t>
      </w:r>
    </w:p>
    <w:p w:rsidR="001506C6" w:rsidRDefault="004330C3">
      <w:pPr>
        <w:adjustRightInd w:val="0"/>
        <w:snapToGrid w:val="0"/>
        <w:spacing w:line="300" w:lineRule="auto"/>
        <w:rPr>
          <w:rFonts w:eastAsiaTheme="minorEastAsia"/>
          <w:szCs w:val="21"/>
        </w:rPr>
      </w:pPr>
      <w:r>
        <w:rPr>
          <w:rFonts w:ascii="黑体" w:eastAsia="黑体" w:hAnsi="黑体"/>
          <w:szCs w:val="21"/>
        </w:rPr>
        <w:t>6.2.</w:t>
      </w:r>
      <w:r>
        <w:rPr>
          <w:rFonts w:ascii="黑体" w:eastAsia="黑体" w:hAnsi="黑体" w:hint="eastAsia"/>
          <w:szCs w:val="21"/>
        </w:rPr>
        <w:t>7.</w:t>
      </w:r>
      <w:r>
        <w:rPr>
          <w:rFonts w:ascii="黑体" w:eastAsia="黑体" w:hAnsi="黑体"/>
          <w:szCs w:val="21"/>
        </w:rPr>
        <w:t xml:space="preserve">4  </w:t>
      </w:r>
      <w:r>
        <w:rPr>
          <w:rFonts w:eastAsiaTheme="minorEastAsia"/>
          <w:szCs w:val="21"/>
        </w:rPr>
        <w:t>当供热管道独立使用一</w:t>
      </w:r>
      <w:r>
        <w:rPr>
          <w:rFonts w:eastAsiaTheme="minorEastAsia" w:hint="eastAsia"/>
          <w:szCs w:val="21"/>
        </w:rPr>
        <w:t>根</w:t>
      </w:r>
      <w:r>
        <w:rPr>
          <w:rFonts w:eastAsiaTheme="minorEastAsia"/>
          <w:szCs w:val="21"/>
        </w:rPr>
        <w:t>光缆时，光缆应紧贴供热管道外护管；</w:t>
      </w:r>
    </w:p>
    <w:p w:rsidR="001506C6" w:rsidRDefault="004330C3">
      <w:pPr>
        <w:adjustRightInd w:val="0"/>
        <w:snapToGrid w:val="0"/>
        <w:spacing w:line="300" w:lineRule="auto"/>
        <w:rPr>
          <w:rFonts w:eastAsiaTheme="minorEastAsia"/>
          <w:kern w:val="0"/>
          <w:szCs w:val="21"/>
        </w:rPr>
      </w:pPr>
      <w:r>
        <w:rPr>
          <w:rFonts w:ascii="黑体" w:eastAsia="黑体" w:hAnsi="黑体"/>
          <w:szCs w:val="21"/>
        </w:rPr>
        <w:t>6.2.</w:t>
      </w:r>
      <w:r>
        <w:rPr>
          <w:rFonts w:ascii="黑体" w:eastAsia="黑体" w:hAnsi="黑体" w:hint="eastAsia"/>
          <w:szCs w:val="21"/>
        </w:rPr>
        <w:t>7.</w:t>
      </w:r>
      <w:r>
        <w:rPr>
          <w:rFonts w:ascii="黑体" w:eastAsia="黑体" w:hAnsi="黑体"/>
          <w:szCs w:val="21"/>
        </w:rPr>
        <w:t xml:space="preserve">5  </w:t>
      </w:r>
      <w:r>
        <w:rPr>
          <w:rFonts w:eastAsiaTheme="minorEastAsia"/>
          <w:szCs w:val="21"/>
        </w:rPr>
        <w:t>独立测振光缆宜布置在管槽上部中间位置，且距离地面不少于</w:t>
      </w:r>
      <w:r>
        <w:rPr>
          <w:rFonts w:eastAsiaTheme="minorEastAsia" w:hint="eastAsia"/>
          <w:szCs w:val="21"/>
        </w:rPr>
        <w:t xml:space="preserve"> </w:t>
      </w:r>
      <w:r>
        <w:rPr>
          <w:rFonts w:eastAsiaTheme="minorEastAsia"/>
          <w:szCs w:val="21"/>
        </w:rPr>
        <w:t xml:space="preserve">0.7 m </w:t>
      </w:r>
      <w:r>
        <w:rPr>
          <w:rFonts w:eastAsiaTheme="minorEastAsia" w:hint="eastAsia"/>
          <w:szCs w:val="21"/>
        </w:rPr>
        <w:t>。</w:t>
      </w:r>
    </w:p>
    <w:p w:rsidR="001506C6" w:rsidRDefault="004330C3">
      <w:pPr>
        <w:widowControl/>
        <w:snapToGrid w:val="0"/>
        <w:spacing w:beforeLines="50" w:before="120" w:afterLines="50" w:after="120" w:line="300" w:lineRule="auto"/>
        <w:jc w:val="left"/>
        <w:outlineLvl w:val="3"/>
        <w:rPr>
          <w:rFonts w:ascii="黑体" w:eastAsia="黑体"/>
          <w:kern w:val="0"/>
          <w:szCs w:val="21"/>
        </w:rPr>
      </w:pPr>
      <w:r>
        <w:rPr>
          <w:rFonts w:ascii="黑体" w:eastAsia="黑体" w:hint="eastAsia"/>
          <w:kern w:val="0"/>
          <w:szCs w:val="21"/>
        </w:rPr>
        <w:t>6.</w:t>
      </w:r>
      <w:r>
        <w:rPr>
          <w:rFonts w:ascii="黑体" w:eastAsia="黑体"/>
          <w:kern w:val="0"/>
          <w:szCs w:val="21"/>
        </w:rPr>
        <w:t>3</w:t>
      </w:r>
      <w:r>
        <w:rPr>
          <w:rFonts w:ascii="黑体" w:eastAsia="黑体" w:hint="eastAsia"/>
          <w:kern w:val="0"/>
          <w:szCs w:val="21"/>
        </w:rPr>
        <w:t xml:space="preserve">  </w:t>
      </w:r>
      <w:r>
        <w:rPr>
          <w:rFonts w:ascii="黑体" w:eastAsia="黑体" w:hint="eastAsia"/>
          <w:kern w:val="0"/>
          <w:szCs w:val="21"/>
        </w:rPr>
        <w:t>测温</w:t>
      </w:r>
      <w:r>
        <w:rPr>
          <w:rFonts w:ascii="黑体" w:eastAsia="黑体" w:hint="eastAsia"/>
          <w:kern w:val="0"/>
          <w:szCs w:val="21"/>
        </w:rPr>
        <w:t>/</w:t>
      </w:r>
      <w:r>
        <w:rPr>
          <w:rFonts w:ascii="黑体" w:eastAsia="黑体" w:hint="eastAsia"/>
          <w:kern w:val="0"/>
          <w:szCs w:val="21"/>
        </w:rPr>
        <w:t>测压主机机柜</w:t>
      </w:r>
    </w:p>
    <w:p w:rsidR="001506C6" w:rsidRDefault="004330C3">
      <w:pPr>
        <w:snapToGrid w:val="0"/>
        <w:spacing w:line="300" w:lineRule="auto"/>
      </w:pPr>
      <w:r>
        <w:rPr>
          <w:rFonts w:ascii="黑体" w:eastAsia="黑体" w:hAnsi="黑体" w:cs="黑体"/>
          <w:bCs/>
          <w:kern w:val="0"/>
        </w:rPr>
        <w:t>6.3.</w:t>
      </w:r>
      <w:r>
        <w:rPr>
          <w:rFonts w:ascii="黑体" w:eastAsia="黑体" w:hAnsi="黑体" w:cs="黑体" w:hint="eastAsia"/>
          <w:bCs/>
          <w:kern w:val="0"/>
        </w:rPr>
        <w:t>1</w:t>
      </w:r>
      <w:r>
        <w:rPr>
          <w:rFonts w:cs="黑体"/>
          <w:bCs/>
          <w:kern w:val="0"/>
        </w:rPr>
        <w:t xml:space="preserve">  </w:t>
      </w:r>
      <w:r>
        <w:t>机</w:t>
      </w:r>
      <w:r>
        <w:rPr>
          <w:rFonts w:hint="eastAsia"/>
        </w:rPr>
        <w:t>柜</w:t>
      </w:r>
      <w:r>
        <w:rPr>
          <w:rFonts w:hint="eastAsia"/>
          <w:color w:val="000000"/>
        </w:rPr>
        <w:t>应</w:t>
      </w:r>
      <w:r>
        <w:rPr>
          <w:rFonts w:hint="eastAsia"/>
        </w:rPr>
        <w:t>根据直埋供热管道的整体布局，可设置在换热首站、中继泵站、</w:t>
      </w:r>
      <w:proofErr w:type="gramStart"/>
      <w:r>
        <w:rPr>
          <w:rFonts w:hint="eastAsia"/>
        </w:rPr>
        <w:t>隔压换热</w:t>
      </w:r>
      <w:proofErr w:type="gramEnd"/>
      <w:r>
        <w:rPr>
          <w:rFonts w:hint="eastAsia"/>
        </w:rPr>
        <w:t>站和热力站等的控制室内。</w:t>
      </w:r>
    </w:p>
    <w:p w:rsidR="001506C6" w:rsidRDefault="004330C3">
      <w:pPr>
        <w:snapToGrid w:val="0"/>
        <w:spacing w:line="300" w:lineRule="auto"/>
        <w:rPr>
          <w:rFonts w:cs="黑体"/>
        </w:rPr>
      </w:pPr>
      <w:r>
        <w:rPr>
          <w:rFonts w:ascii="黑体" w:eastAsia="黑体" w:hAnsi="黑体" w:cs="黑体"/>
        </w:rPr>
        <w:t>6.3.</w:t>
      </w:r>
      <w:r>
        <w:rPr>
          <w:rFonts w:ascii="黑体" w:eastAsia="黑体" w:hAnsi="黑体" w:cs="黑体" w:hint="eastAsia"/>
        </w:rPr>
        <w:t>2</w:t>
      </w:r>
      <w:r>
        <w:rPr>
          <w:rFonts w:cs="黑体" w:hint="eastAsia"/>
        </w:rPr>
        <w:t xml:space="preserve"> </w:t>
      </w:r>
      <w:r>
        <w:rPr>
          <w:rFonts w:cs="黑体"/>
        </w:rPr>
        <w:t xml:space="preserve"> </w:t>
      </w:r>
      <w:r>
        <w:rPr>
          <w:rFonts w:cs="黑体" w:hint="eastAsia"/>
        </w:rPr>
        <w:t>当机柜</w:t>
      </w:r>
      <w:r>
        <w:rPr>
          <w:rFonts w:cs="黑体" w:hint="eastAsia"/>
          <w:color w:val="000000"/>
        </w:rPr>
        <w:t>设置</w:t>
      </w:r>
      <w:r>
        <w:rPr>
          <w:rFonts w:cs="黑体" w:hint="eastAsia"/>
        </w:rPr>
        <w:t>在室内时，应符合下列规定：</w:t>
      </w:r>
    </w:p>
    <w:p w:rsidR="001506C6" w:rsidRDefault="004330C3">
      <w:pPr>
        <w:snapToGrid w:val="0"/>
        <w:spacing w:line="300" w:lineRule="auto"/>
        <w:ind w:firstLineChars="200" w:firstLine="420"/>
        <w:rPr>
          <w:rFonts w:eastAsiaTheme="minorEastAsia"/>
        </w:rPr>
      </w:pPr>
      <w:r>
        <w:rPr>
          <w:rFonts w:eastAsiaTheme="minorEastAsia"/>
        </w:rPr>
        <w:t>a</w:t>
      </w:r>
      <w:r>
        <w:rPr>
          <w:rFonts w:eastAsiaTheme="minorEastAsia"/>
        </w:rPr>
        <w:t>）</w:t>
      </w:r>
      <w:r>
        <w:rPr>
          <w:rFonts w:eastAsiaTheme="minorEastAsia"/>
        </w:rPr>
        <w:t xml:space="preserve"> </w:t>
      </w:r>
      <w:r>
        <w:rPr>
          <w:rFonts w:eastAsiaTheme="minorEastAsia"/>
        </w:rPr>
        <w:t>与</w:t>
      </w:r>
      <w:r>
        <w:rPr>
          <w:rFonts w:eastAsiaTheme="minorEastAsia"/>
          <w:color w:val="000000"/>
        </w:rPr>
        <w:t>供</w:t>
      </w:r>
      <w:r>
        <w:rPr>
          <w:rFonts w:eastAsiaTheme="minorEastAsia"/>
        </w:rPr>
        <w:t>暖管道净距不应小于</w:t>
      </w:r>
      <w:r>
        <w:rPr>
          <w:rFonts w:eastAsiaTheme="minorEastAsia" w:hint="eastAsia"/>
        </w:rPr>
        <w:t xml:space="preserve"> </w:t>
      </w:r>
      <w:r>
        <w:rPr>
          <w:rFonts w:eastAsiaTheme="minorEastAsia"/>
        </w:rPr>
        <w:t xml:space="preserve">300 mm </w:t>
      </w:r>
      <w:r>
        <w:rPr>
          <w:rFonts w:eastAsiaTheme="minorEastAsia"/>
        </w:rPr>
        <w:t>，且不应设置在散热</w:t>
      </w:r>
      <w:r>
        <w:rPr>
          <w:rFonts w:eastAsiaTheme="minorEastAsia"/>
          <w:color w:val="000000"/>
        </w:rPr>
        <w:t>设备</w:t>
      </w:r>
      <w:r>
        <w:rPr>
          <w:rFonts w:eastAsiaTheme="minorEastAsia"/>
        </w:rPr>
        <w:t>的上方；</w:t>
      </w:r>
    </w:p>
    <w:p w:rsidR="001506C6" w:rsidRDefault="004330C3">
      <w:pPr>
        <w:snapToGrid w:val="0"/>
        <w:spacing w:line="300" w:lineRule="auto"/>
        <w:ind w:firstLineChars="200" w:firstLine="420"/>
        <w:rPr>
          <w:rFonts w:eastAsiaTheme="minorEastAsia"/>
        </w:rPr>
      </w:pPr>
      <w:r>
        <w:rPr>
          <w:rFonts w:eastAsiaTheme="minorEastAsia"/>
        </w:rPr>
        <w:t>b</w:t>
      </w:r>
      <w:r>
        <w:rPr>
          <w:rFonts w:eastAsiaTheme="minorEastAsia"/>
        </w:rPr>
        <w:t>）</w:t>
      </w:r>
      <w:r>
        <w:rPr>
          <w:rFonts w:eastAsiaTheme="minorEastAsia"/>
        </w:rPr>
        <w:t xml:space="preserve"> </w:t>
      </w:r>
      <w:r>
        <w:rPr>
          <w:rFonts w:eastAsiaTheme="minorEastAsia"/>
        </w:rPr>
        <w:t>与给</w:t>
      </w:r>
      <w:r>
        <w:rPr>
          <w:rFonts w:eastAsiaTheme="minorEastAsia"/>
          <w:color w:val="000000"/>
        </w:rPr>
        <w:t>水、</w:t>
      </w:r>
      <w:r>
        <w:rPr>
          <w:rFonts w:eastAsiaTheme="minorEastAsia"/>
        </w:rPr>
        <w:t>排水管道净距不应小于</w:t>
      </w:r>
      <w:r>
        <w:rPr>
          <w:rFonts w:eastAsiaTheme="minorEastAsia" w:hint="eastAsia"/>
        </w:rPr>
        <w:t xml:space="preserve"> </w:t>
      </w:r>
      <w:r>
        <w:rPr>
          <w:rFonts w:eastAsiaTheme="minorEastAsia"/>
        </w:rPr>
        <w:t xml:space="preserve">200 mm </w:t>
      </w:r>
      <w:r>
        <w:rPr>
          <w:rFonts w:eastAsiaTheme="minorEastAsia"/>
        </w:rPr>
        <w:t>；</w:t>
      </w:r>
    </w:p>
    <w:p w:rsidR="001506C6" w:rsidRDefault="004330C3">
      <w:pPr>
        <w:snapToGrid w:val="0"/>
        <w:spacing w:line="300" w:lineRule="auto"/>
        <w:ind w:firstLineChars="200" w:firstLine="420"/>
        <w:rPr>
          <w:rFonts w:eastAsiaTheme="minorEastAsia"/>
        </w:rPr>
      </w:pPr>
      <w:r>
        <w:rPr>
          <w:rFonts w:eastAsiaTheme="minorEastAsia"/>
        </w:rPr>
        <w:t>c</w:t>
      </w:r>
      <w:r>
        <w:rPr>
          <w:rFonts w:eastAsiaTheme="minorEastAsia"/>
        </w:rPr>
        <w:t>）</w:t>
      </w:r>
      <w:r>
        <w:rPr>
          <w:rFonts w:eastAsiaTheme="minorEastAsia"/>
        </w:rPr>
        <w:t xml:space="preserve"> </w:t>
      </w:r>
      <w:r>
        <w:rPr>
          <w:rFonts w:eastAsiaTheme="minorEastAsia"/>
        </w:rPr>
        <w:t>与燃气</w:t>
      </w:r>
      <w:r>
        <w:rPr>
          <w:rFonts w:eastAsiaTheme="minorEastAsia"/>
          <w:color w:val="000000"/>
        </w:rPr>
        <w:t>管道、</w:t>
      </w:r>
      <w:proofErr w:type="gramStart"/>
      <w:r>
        <w:rPr>
          <w:rFonts w:eastAsiaTheme="minorEastAsia"/>
          <w:color w:val="000000"/>
        </w:rPr>
        <w:t>燃</w:t>
      </w:r>
      <w:r>
        <w:rPr>
          <w:rFonts w:eastAsiaTheme="minorEastAsia"/>
        </w:rPr>
        <w:t>气表净距</w:t>
      </w:r>
      <w:proofErr w:type="gramEnd"/>
      <w:r>
        <w:rPr>
          <w:rFonts w:eastAsiaTheme="minorEastAsia"/>
        </w:rPr>
        <w:t>不应小于</w:t>
      </w:r>
      <w:r>
        <w:rPr>
          <w:rFonts w:eastAsiaTheme="minorEastAsia" w:hint="eastAsia"/>
        </w:rPr>
        <w:t xml:space="preserve"> </w:t>
      </w:r>
      <w:r>
        <w:rPr>
          <w:rFonts w:eastAsiaTheme="minorEastAsia"/>
        </w:rPr>
        <w:t xml:space="preserve">300 mm </w:t>
      </w:r>
      <w:r>
        <w:rPr>
          <w:rFonts w:eastAsiaTheme="minorEastAsia"/>
        </w:rPr>
        <w:t>。</w:t>
      </w:r>
    </w:p>
    <w:p w:rsidR="001506C6" w:rsidRDefault="004330C3">
      <w:pPr>
        <w:snapToGrid w:val="0"/>
        <w:spacing w:line="300" w:lineRule="auto"/>
        <w:rPr>
          <w:rFonts w:cs="黑体"/>
        </w:rPr>
      </w:pPr>
      <w:r>
        <w:rPr>
          <w:rFonts w:ascii="黑体" w:eastAsia="黑体" w:hAnsi="黑体" w:cs="黑体"/>
        </w:rPr>
        <w:t>6.3.</w:t>
      </w:r>
      <w:r>
        <w:rPr>
          <w:rFonts w:ascii="黑体" w:eastAsia="黑体" w:hAnsi="黑体" w:cs="黑体" w:hint="eastAsia"/>
        </w:rPr>
        <w:t>3</w:t>
      </w:r>
      <w:r>
        <w:rPr>
          <w:rFonts w:cs="黑体"/>
        </w:rPr>
        <w:t xml:space="preserve"> </w:t>
      </w:r>
      <w:r>
        <w:rPr>
          <w:rFonts w:cs="黑体" w:hint="eastAsia"/>
        </w:rPr>
        <w:t xml:space="preserve"> </w:t>
      </w:r>
      <w:r>
        <w:rPr>
          <w:rFonts w:cs="黑体" w:hint="eastAsia"/>
        </w:rPr>
        <w:t>当机柜</w:t>
      </w:r>
      <w:r>
        <w:rPr>
          <w:rFonts w:cs="黑体" w:hint="eastAsia"/>
          <w:color w:val="000000"/>
        </w:rPr>
        <w:t>设置</w:t>
      </w:r>
      <w:r>
        <w:rPr>
          <w:rFonts w:cs="黑体" w:hint="eastAsia"/>
        </w:rPr>
        <w:t>在室外时，箱底离地面的净距应大于</w:t>
      </w:r>
      <w:r>
        <w:rPr>
          <w:rFonts w:cs="黑体" w:hint="eastAsia"/>
        </w:rPr>
        <w:t xml:space="preserve"> 300</w:t>
      </w:r>
      <w:r>
        <w:rPr>
          <w:rFonts w:cs="黑体"/>
        </w:rPr>
        <w:t xml:space="preserve"> mm </w:t>
      </w:r>
      <w:r>
        <w:rPr>
          <w:rFonts w:cs="黑体" w:hint="eastAsia"/>
        </w:rPr>
        <w:t>，且周边</w:t>
      </w:r>
      <w:r>
        <w:rPr>
          <w:rFonts w:cs="黑体" w:hint="eastAsia"/>
        </w:rPr>
        <w:t xml:space="preserve"> 1.5</w:t>
      </w:r>
      <w:r>
        <w:rPr>
          <w:rFonts w:cs="黑体"/>
        </w:rPr>
        <w:t xml:space="preserve"> </w:t>
      </w:r>
      <w:r>
        <w:rPr>
          <w:rFonts w:cs="黑体" w:hint="eastAsia"/>
        </w:rPr>
        <w:t>m</w:t>
      </w:r>
      <w:r>
        <w:rPr>
          <w:rFonts w:cs="黑体"/>
        </w:rPr>
        <w:t xml:space="preserve"> </w:t>
      </w:r>
      <w:r>
        <w:rPr>
          <w:rFonts w:cs="黑体" w:hint="eastAsia"/>
        </w:rPr>
        <w:t>内不应有遮挡和攀爬的植被。</w:t>
      </w:r>
    </w:p>
    <w:p w:rsidR="001506C6" w:rsidRDefault="004330C3">
      <w:pPr>
        <w:widowControl/>
        <w:snapToGrid w:val="0"/>
        <w:spacing w:beforeLines="50" w:before="120" w:afterLines="50" w:after="120" w:line="300" w:lineRule="auto"/>
        <w:jc w:val="left"/>
        <w:outlineLvl w:val="3"/>
        <w:rPr>
          <w:rFonts w:ascii="黑体" w:eastAsia="黑体"/>
          <w:kern w:val="0"/>
          <w:szCs w:val="21"/>
        </w:rPr>
      </w:pPr>
      <w:r>
        <w:rPr>
          <w:rFonts w:ascii="黑体" w:eastAsia="黑体" w:hint="eastAsia"/>
          <w:kern w:val="0"/>
          <w:szCs w:val="21"/>
        </w:rPr>
        <w:t>6</w:t>
      </w:r>
      <w:r>
        <w:rPr>
          <w:rFonts w:ascii="黑体" w:eastAsia="黑体"/>
          <w:kern w:val="0"/>
          <w:szCs w:val="21"/>
        </w:rPr>
        <w:t xml:space="preserve">.4  </w:t>
      </w:r>
      <w:r>
        <w:rPr>
          <w:rFonts w:ascii="黑体" w:eastAsia="黑体" w:hint="eastAsia"/>
          <w:kern w:val="0"/>
          <w:szCs w:val="21"/>
        </w:rPr>
        <w:t>监测平台</w:t>
      </w:r>
    </w:p>
    <w:p w:rsidR="001506C6" w:rsidRDefault="004330C3">
      <w:pPr>
        <w:snapToGrid w:val="0"/>
        <w:spacing w:line="300" w:lineRule="auto"/>
        <w:rPr>
          <w:kern w:val="0"/>
          <w:szCs w:val="21"/>
        </w:rPr>
      </w:pPr>
      <w:r>
        <w:rPr>
          <w:rFonts w:ascii="黑体" w:eastAsia="黑体" w:hAnsi="黑体" w:hint="eastAsia"/>
          <w:kern w:val="0"/>
          <w:szCs w:val="21"/>
        </w:rPr>
        <w:t>6</w:t>
      </w:r>
      <w:r>
        <w:rPr>
          <w:rFonts w:ascii="黑体" w:eastAsia="黑体" w:hAnsi="黑体"/>
          <w:kern w:val="0"/>
          <w:szCs w:val="21"/>
        </w:rPr>
        <w:t xml:space="preserve">.4.1 </w:t>
      </w:r>
      <w:r>
        <w:rPr>
          <w:kern w:val="0"/>
          <w:szCs w:val="21"/>
        </w:rPr>
        <w:t xml:space="preserve"> </w:t>
      </w:r>
      <w:r>
        <w:rPr>
          <w:rFonts w:hint="eastAsia"/>
          <w:kern w:val="0"/>
          <w:szCs w:val="21"/>
        </w:rPr>
        <w:t>监测平台的服务端</w:t>
      </w:r>
      <w:proofErr w:type="gramStart"/>
      <w:r>
        <w:rPr>
          <w:rFonts w:hint="eastAsia"/>
          <w:kern w:val="0"/>
          <w:szCs w:val="21"/>
        </w:rPr>
        <w:t>宜</w:t>
      </w:r>
      <w:r>
        <w:rPr>
          <w:rFonts w:hint="eastAsia"/>
          <w:kern w:val="0"/>
          <w:szCs w:val="21"/>
        </w:rPr>
        <w:t>设置</w:t>
      </w:r>
      <w:proofErr w:type="gramEnd"/>
      <w:r>
        <w:rPr>
          <w:rFonts w:hint="eastAsia"/>
          <w:kern w:val="0"/>
          <w:szCs w:val="21"/>
        </w:rPr>
        <w:t>在云服务器或自有机房的服务器上。</w:t>
      </w:r>
    </w:p>
    <w:p w:rsidR="001506C6" w:rsidRDefault="004330C3">
      <w:pPr>
        <w:snapToGrid w:val="0"/>
        <w:spacing w:line="300" w:lineRule="auto"/>
        <w:rPr>
          <w:kern w:val="0"/>
          <w:szCs w:val="21"/>
        </w:rPr>
      </w:pPr>
      <w:r>
        <w:rPr>
          <w:rFonts w:ascii="黑体" w:eastAsia="黑体" w:hAnsi="黑体"/>
          <w:kern w:val="0"/>
          <w:szCs w:val="21"/>
        </w:rPr>
        <w:t>6.4.2</w:t>
      </w:r>
      <w:r>
        <w:rPr>
          <w:kern w:val="0"/>
          <w:szCs w:val="21"/>
        </w:rPr>
        <w:t xml:space="preserve">  </w:t>
      </w:r>
      <w:r>
        <w:rPr>
          <w:rFonts w:hint="eastAsia"/>
          <w:kern w:val="0"/>
          <w:szCs w:val="21"/>
        </w:rPr>
        <w:t>监测</w:t>
      </w:r>
      <w:r>
        <w:rPr>
          <w:rFonts w:hint="eastAsia"/>
          <w:kern w:val="0"/>
          <w:szCs w:val="21"/>
        </w:rPr>
        <w:t>平台的客户端（显示界面和声光报警部分）</w:t>
      </w:r>
      <w:r>
        <w:rPr>
          <w:rFonts w:hint="eastAsia"/>
          <w:kern w:val="0"/>
          <w:szCs w:val="21"/>
        </w:rPr>
        <w:t>应</w:t>
      </w:r>
      <w:r>
        <w:rPr>
          <w:rFonts w:hint="eastAsia"/>
          <w:kern w:val="0"/>
          <w:szCs w:val="21"/>
        </w:rPr>
        <w:t>设置在供热监控中心</w:t>
      </w:r>
      <w:r>
        <w:rPr>
          <w:rFonts w:hint="eastAsia"/>
          <w:kern w:val="0"/>
          <w:szCs w:val="21"/>
        </w:rPr>
        <w:t>并</w:t>
      </w:r>
      <w:r>
        <w:rPr>
          <w:rFonts w:hint="eastAsia"/>
          <w:kern w:val="0"/>
          <w:szCs w:val="21"/>
        </w:rPr>
        <w:t>与其他供热管理平台集成</w:t>
      </w:r>
      <w:r>
        <w:rPr>
          <w:rFonts w:hint="eastAsia"/>
          <w:kern w:val="0"/>
          <w:szCs w:val="21"/>
        </w:rPr>
        <w:t>显示</w:t>
      </w:r>
      <w:r>
        <w:rPr>
          <w:rFonts w:hint="eastAsia"/>
          <w:kern w:val="0"/>
          <w:szCs w:val="21"/>
        </w:rPr>
        <w:t>。</w:t>
      </w:r>
    </w:p>
    <w:p w:rsidR="001506C6" w:rsidRDefault="004330C3">
      <w:pPr>
        <w:pStyle w:val="af9"/>
        <w:snapToGrid w:val="0"/>
        <w:spacing w:before="240" w:after="240" w:line="300" w:lineRule="auto"/>
      </w:pPr>
      <w:bookmarkStart w:id="51" w:name="_Toc85350334"/>
      <w:bookmarkStart w:id="52" w:name="_Toc112146344"/>
      <w:r>
        <w:t xml:space="preserve">7  </w:t>
      </w:r>
      <w:r>
        <w:rPr>
          <w:rFonts w:hint="eastAsia"/>
        </w:rPr>
        <w:t>安装与</w:t>
      </w:r>
      <w:r>
        <w:t>敷设</w:t>
      </w:r>
      <w:bookmarkEnd w:id="51"/>
      <w:bookmarkEnd w:id="52"/>
    </w:p>
    <w:p w:rsidR="001506C6" w:rsidRDefault="004330C3">
      <w:pPr>
        <w:widowControl/>
        <w:snapToGrid w:val="0"/>
        <w:spacing w:beforeLines="50" w:before="120" w:afterLines="50" w:after="120" w:line="300" w:lineRule="auto"/>
        <w:jc w:val="left"/>
        <w:outlineLvl w:val="3"/>
        <w:rPr>
          <w:rFonts w:ascii="黑体" w:eastAsia="黑体"/>
          <w:kern w:val="0"/>
          <w:szCs w:val="21"/>
        </w:rPr>
      </w:pPr>
      <w:r>
        <w:rPr>
          <w:rFonts w:ascii="黑体" w:eastAsia="黑体"/>
          <w:kern w:val="0"/>
          <w:szCs w:val="21"/>
        </w:rPr>
        <w:t xml:space="preserve">7.1  </w:t>
      </w:r>
      <w:r>
        <w:rPr>
          <w:rFonts w:ascii="黑体" w:eastAsia="黑体"/>
          <w:kern w:val="0"/>
          <w:szCs w:val="21"/>
        </w:rPr>
        <w:t>一般规定</w:t>
      </w:r>
    </w:p>
    <w:p w:rsidR="001506C6" w:rsidRDefault="004330C3">
      <w:pPr>
        <w:snapToGrid w:val="0"/>
        <w:spacing w:line="300" w:lineRule="auto"/>
      </w:pPr>
      <w:r>
        <w:rPr>
          <w:rFonts w:ascii="黑体" w:eastAsia="黑体" w:hAnsi="黑体" w:hint="eastAsia"/>
        </w:rPr>
        <w:t>7</w:t>
      </w:r>
      <w:r>
        <w:rPr>
          <w:rFonts w:ascii="黑体" w:eastAsia="黑体" w:hAnsi="黑体"/>
        </w:rPr>
        <w:t>.1.1</w:t>
      </w:r>
      <w:r>
        <w:t xml:space="preserve">  </w:t>
      </w:r>
      <w:r>
        <w:t>光纤监测系统的安装应与直埋供热管道的敷设同时施工</w:t>
      </w:r>
      <w:r>
        <w:rPr>
          <w:rFonts w:hint="eastAsia"/>
        </w:rPr>
        <w:t>。</w:t>
      </w:r>
    </w:p>
    <w:p w:rsidR="001506C6" w:rsidRDefault="004330C3">
      <w:pPr>
        <w:snapToGrid w:val="0"/>
        <w:spacing w:line="300" w:lineRule="auto"/>
        <w:rPr>
          <w:szCs w:val="21"/>
        </w:rPr>
      </w:pPr>
      <w:r>
        <w:rPr>
          <w:rFonts w:ascii="黑体" w:eastAsia="黑体" w:hAnsi="黑体"/>
        </w:rPr>
        <w:t xml:space="preserve">7.1.2  </w:t>
      </w:r>
      <w:r>
        <w:rPr>
          <w:rFonts w:hint="eastAsia"/>
          <w:szCs w:val="21"/>
        </w:rPr>
        <w:t>光缆敷设施工应在保温接头完成后，沟槽回填前进行。</w:t>
      </w:r>
    </w:p>
    <w:p w:rsidR="001506C6" w:rsidRDefault="004330C3">
      <w:pPr>
        <w:snapToGrid w:val="0"/>
        <w:spacing w:line="300" w:lineRule="auto"/>
        <w:rPr>
          <w:szCs w:val="21"/>
        </w:rPr>
      </w:pPr>
      <w:r>
        <w:rPr>
          <w:rFonts w:ascii="黑体" w:eastAsia="黑体" w:hAnsi="黑体"/>
        </w:rPr>
        <w:t xml:space="preserve">7.1.3  </w:t>
      </w:r>
      <w:r>
        <w:rPr>
          <w:rFonts w:hint="eastAsia"/>
        </w:rPr>
        <w:t>施工前应编制施工方案和进行</w:t>
      </w:r>
      <w:r>
        <w:rPr>
          <w:rFonts w:hint="eastAsia"/>
          <w:szCs w:val="21"/>
        </w:rPr>
        <w:t>技术交底。</w:t>
      </w:r>
    </w:p>
    <w:p w:rsidR="001506C6" w:rsidRDefault="004330C3">
      <w:pPr>
        <w:snapToGrid w:val="0"/>
        <w:spacing w:line="300" w:lineRule="auto"/>
      </w:pPr>
      <w:r>
        <w:rPr>
          <w:rFonts w:ascii="黑体" w:eastAsia="黑体" w:hAnsi="黑体"/>
        </w:rPr>
        <w:t>7.1.4</w:t>
      </w:r>
      <w:r>
        <w:rPr>
          <w:rFonts w:hint="eastAsia"/>
        </w:rPr>
        <w:t xml:space="preserve">  </w:t>
      </w:r>
      <w:r>
        <w:rPr>
          <w:rFonts w:hint="eastAsia"/>
        </w:rPr>
        <w:t>施工应按设计文件执行，当需变更时，应由设计单位进行确认。</w:t>
      </w:r>
    </w:p>
    <w:p w:rsidR="001506C6" w:rsidRDefault="004330C3">
      <w:pPr>
        <w:widowControl/>
        <w:snapToGrid w:val="0"/>
        <w:spacing w:beforeLines="50" w:before="120" w:afterLines="50" w:after="120" w:line="300" w:lineRule="auto"/>
        <w:jc w:val="left"/>
        <w:outlineLvl w:val="3"/>
        <w:rPr>
          <w:rFonts w:ascii="黑体" w:eastAsia="黑体" w:hAnsi="黑体"/>
          <w:kern w:val="0"/>
          <w:szCs w:val="21"/>
        </w:rPr>
      </w:pPr>
      <w:r>
        <w:rPr>
          <w:rFonts w:ascii="黑体" w:eastAsia="黑体" w:hint="eastAsia"/>
          <w:kern w:val="0"/>
          <w:szCs w:val="21"/>
        </w:rPr>
        <w:t>7</w:t>
      </w:r>
      <w:r>
        <w:rPr>
          <w:rFonts w:ascii="黑体" w:eastAsia="黑体"/>
          <w:kern w:val="0"/>
          <w:szCs w:val="21"/>
        </w:rPr>
        <w:t xml:space="preserve">.2  </w:t>
      </w:r>
      <w:r>
        <w:rPr>
          <w:rFonts w:ascii="黑体" w:eastAsia="黑体" w:hint="eastAsia"/>
          <w:kern w:val="0"/>
          <w:szCs w:val="21"/>
        </w:rPr>
        <w:t>光</w:t>
      </w:r>
      <w:r>
        <w:rPr>
          <w:rFonts w:ascii="黑体" w:eastAsia="黑体" w:hAnsi="黑体" w:hint="eastAsia"/>
          <w:kern w:val="0"/>
          <w:szCs w:val="21"/>
        </w:rPr>
        <w:t>缆</w:t>
      </w:r>
      <w:r>
        <w:rPr>
          <w:rFonts w:ascii="黑体" w:eastAsia="黑体" w:hAnsi="黑体" w:hint="eastAsia"/>
        </w:rPr>
        <w:t>敷设</w:t>
      </w:r>
    </w:p>
    <w:p w:rsidR="001506C6" w:rsidRDefault="004330C3">
      <w:pPr>
        <w:snapToGrid w:val="0"/>
        <w:spacing w:line="300" w:lineRule="auto"/>
        <w:rPr>
          <w:color w:val="000000"/>
        </w:rPr>
      </w:pPr>
      <w:r>
        <w:rPr>
          <w:rFonts w:ascii="黑体" w:eastAsia="黑体" w:hAnsi="黑体" w:cs="黑体"/>
          <w:bCs/>
          <w:kern w:val="0"/>
        </w:rPr>
        <w:t>7.2.1</w:t>
      </w:r>
      <w:r>
        <w:t xml:space="preserve"> </w:t>
      </w:r>
      <w:r>
        <w:rPr>
          <w:rFonts w:hint="eastAsia"/>
        </w:rPr>
        <w:t xml:space="preserve"> </w:t>
      </w:r>
      <w:r>
        <w:t>光缆敷设过程中应将光缆从放缆架上通过旋转轴</w:t>
      </w:r>
      <w:r>
        <w:rPr>
          <w:color w:val="000000"/>
        </w:rPr>
        <w:t>盘</w:t>
      </w:r>
      <w:r>
        <w:rPr>
          <w:rFonts w:hint="eastAsia"/>
          <w:color w:val="000000"/>
        </w:rPr>
        <w:t>缓慢释放</w:t>
      </w:r>
      <w:r>
        <w:rPr>
          <w:color w:val="000000"/>
        </w:rPr>
        <w:t>，</w:t>
      </w:r>
      <w:r>
        <w:rPr>
          <w:rFonts w:hint="eastAsia"/>
          <w:color w:val="000000"/>
        </w:rPr>
        <w:t>不应</w:t>
      </w:r>
      <w:r>
        <w:rPr>
          <w:color w:val="000000"/>
        </w:rPr>
        <w:t>拉拽光缆带动轴盘旋转，</w:t>
      </w:r>
      <w:r>
        <w:rPr>
          <w:rFonts w:hint="eastAsia"/>
          <w:color w:val="000000"/>
        </w:rPr>
        <w:t>且</w:t>
      </w:r>
      <w:r>
        <w:rPr>
          <w:color w:val="000000"/>
        </w:rPr>
        <w:t>不</w:t>
      </w:r>
      <w:r>
        <w:rPr>
          <w:rFonts w:hint="eastAsia"/>
          <w:color w:val="000000"/>
        </w:rPr>
        <w:t>应</w:t>
      </w:r>
      <w:r>
        <w:rPr>
          <w:color w:val="000000"/>
        </w:rPr>
        <w:t>将光缆</w:t>
      </w:r>
      <w:proofErr w:type="gramStart"/>
      <w:r>
        <w:rPr>
          <w:color w:val="000000"/>
        </w:rPr>
        <w:t>从轴盘</w:t>
      </w:r>
      <w:proofErr w:type="gramEnd"/>
      <w:r>
        <w:rPr>
          <w:rFonts w:hint="eastAsia"/>
          <w:color w:val="000000"/>
        </w:rPr>
        <w:t>侧面</w:t>
      </w:r>
      <w:r>
        <w:rPr>
          <w:color w:val="000000"/>
        </w:rPr>
        <w:t>绕出。</w:t>
      </w:r>
    </w:p>
    <w:p w:rsidR="001506C6" w:rsidRDefault="004330C3">
      <w:pPr>
        <w:snapToGrid w:val="0"/>
        <w:spacing w:line="300" w:lineRule="auto"/>
      </w:pPr>
      <w:r>
        <w:rPr>
          <w:rFonts w:ascii="黑体" w:eastAsia="黑体" w:hAnsi="黑体" w:cs="黑体"/>
          <w:bCs/>
          <w:kern w:val="0"/>
        </w:rPr>
        <w:t>7.2.2</w:t>
      </w:r>
      <w:r>
        <w:rPr>
          <w:rFonts w:cs="黑体" w:hint="eastAsia"/>
          <w:bCs/>
          <w:kern w:val="0"/>
        </w:rPr>
        <w:t xml:space="preserve">  </w:t>
      </w:r>
      <w:r>
        <w:rPr>
          <w:rFonts w:hint="eastAsia"/>
        </w:rPr>
        <w:t>当紧贴管道外部时，</w:t>
      </w:r>
      <w:r>
        <w:t>光缆</w:t>
      </w:r>
      <w:r>
        <w:rPr>
          <w:rFonts w:hint="eastAsia"/>
        </w:rPr>
        <w:t>应</w:t>
      </w:r>
      <w:r>
        <w:rPr>
          <w:rFonts w:cs="黑体" w:hint="eastAsia"/>
          <w:bCs/>
          <w:kern w:val="0"/>
        </w:rPr>
        <w:t>紧贴管道，且应与供热管道绑扎和</w:t>
      </w:r>
      <w:r>
        <w:rPr>
          <w:rFonts w:hint="eastAsia"/>
        </w:rPr>
        <w:t>固定牢固，并应符合下列规定：</w:t>
      </w:r>
    </w:p>
    <w:p w:rsidR="001506C6" w:rsidRDefault="004330C3">
      <w:pPr>
        <w:snapToGrid w:val="0"/>
        <w:spacing w:line="300" w:lineRule="auto"/>
        <w:ind w:firstLineChars="200" w:firstLine="420"/>
        <w:rPr>
          <w:rFonts w:eastAsiaTheme="minorEastAsia"/>
        </w:rPr>
      </w:pPr>
      <w:r>
        <w:rPr>
          <w:rFonts w:eastAsiaTheme="minorEastAsia"/>
          <w:kern w:val="0"/>
          <w:szCs w:val="21"/>
        </w:rPr>
        <w:t>a</w:t>
      </w:r>
      <w:r>
        <w:rPr>
          <w:rFonts w:eastAsiaTheme="minorEastAsia"/>
          <w:kern w:val="0"/>
          <w:szCs w:val="21"/>
        </w:rPr>
        <w:t>）</w:t>
      </w:r>
      <w:r>
        <w:rPr>
          <w:rFonts w:eastAsiaTheme="minorEastAsia"/>
          <w:kern w:val="0"/>
          <w:szCs w:val="21"/>
        </w:rPr>
        <w:t xml:space="preserve"> </w:t>
      </w:r>
      <w:r>
        <w:rPr>
          <w:rFonts w:eastAsiaTheme="minorEastAsia" w:hint="eastAsia"/>
        </w:rPr>
        <w:t>直管段可采用环向绑扎或其他方式固定，</w:t>
      </w:r>
      <w:r>
        <w:rPr>
          <w:rFonts w:eastAsiaTheme="minorEastAsia"/>
        </w:rPr>
        <w:t>绑扎间距不</w:t>
      </w:r>
      <w:r>
        <w:rPr>
          <w:rFonts w:eastAsiaTheme="minorEastAsia" w:hint="eastAsia"/>
        </w:rPr>
        <w:t>应大于</w:t>
      </w:r>
      <w:r>
        <w:rPr>
          <w:rFonts w:eastAsiaTheme="minorEastAsia" w:hint="eastAsia"/>
        </w:rPr>
        <w:t xml:space="preserve"> </w:t>
      </w:r>
      <w:r>
        <w:rPr>
          <w:rFonts w:eastAsiaTheme="minorEastAsia"/>
        </w:rPr>
        <w:t xml:space="preserve">12 m </w:t>
      </w:r>
      <w:r>
        <w:rPr>
          <w:rFonts w:eastAsiaTheme="minorEastAsia" w:hint="eastAsia"/>
        </w:rPr>
        <w:t>；</w:t>
      </w:r>
    </w:p>
    <w:p w:rsidR="001506C6" w:rsidRDefault="004330C3">
      <w:pPr>
        <w:snapToGrid w:val="0"/>
        <w:spacing w:line="300" w:lineRule="auto"/>
        <w:ind w:firstLineChars="200" w:firstLine="420"/>
        <w:rPr>
          <w:rFonts w:eastAsiaTheme="minorEastAsia"/>
        </w:rPr>
      </w:pPr>
      <w:r>
        <w:rPr>
          <w:rFonts w:eastAsiaTheme="minorEastAsia"/>
        </w:rPr>
        <w:t>b</w:t>
      </w:r>
      <w:r>
        <w:rPr>
          <w:rFonts w:eastAsiaTheme="minorEastAsia"/>
        </w:rPr>
        <w:t>）</w:t>
      </w:r>
      <w:r>
        <w:rPr>
          <w:rFonts w:eastAsiaTheme="minorEastAsia" w:hint="eastAsia"/>
        </w:rPr>
        <w:t xml:space="preserve"> </w:t>
      </w:r>
      <w:r>
        <w:rPr>
          <w:rFonts w:eastAsiaTheme="minorEastAsia" w:hint="eastAsia"/>
        </w:rPr>
        <w:t>直管段</w:t>
      </w:r>
      <w:r>
        <w:rPr>
          <w:rFonts w:eastAsiaTheme="minorEastAsia" w:hint="eastAsia"/>
          <w:kern w:val="0"/>
          <w:szCs w:val="21"/>
        </w:rPr>
        <w:t>固定</w:t>
      </w:r>
      <w:r>
        <w:rPr>
          <w:rFonts w:eastAsiaTheme="minorEastAsia"/>
          <w:szCs w:val="21"/>
        </w:rPr>
        <w:t>间隔</w:t>
      </w:r>
      <w:r>
        <w:rPr>
          <w:rFonts w:eastAsiaTheme="minorEastAsia"/>
        </w:rPr>
        <w:t>不应大于</w:t>
      </w:r>
      <w:r>
        <w:rPr>
          <w:rFonts w:eastAsiaTheme="minorEastAsia" w:hint="eastAsia"/>
        </w:rPr>
        <w:t xml:space="preserve"> </w:t>
      </w:r>
      <w:r>
        <w:rPr>
          <w:rFonts w:eastAsiaTheme="minorEastAsia"/>
        </w:rPr>
        <w:t xml:space="preserve">3 m </w:t>
      </w:r>
      <w:r>
        <w:rPr>
          <w:rFonts w:eastAsiaTheme="minorEastAsia" w:hint="eastAsia"/>
        </w:rPr>
        <w:t>。</w:t>
      </w:r>
      <w:r>
        <w:rPr>
          <w:rFonts w:eastAsiaTheme="minorEastAsia"/>
        </w:rPr>
        <w:t>相邻两个</w:t>
      </w:r>
      <w:r>
        <w:rPr>
          <w:rFonts w:eastAsiaTheme="minorEastAsia" w:hint="eastAsia"/>
        </w:rPr>
        <w:t>固定点</w:t>
      </w:r>
      <w:r>
        <w:rPr>
          <w:rFonts w:eastAsiaTheme="minorEastAsia"/>
        </w:rPr>
        <w:t>之间的光缆下垂高度不应大于</w:t>
      </w:r>
      <w:r>
        <w:rPr>
          <w:rFonts w:eastAsiaTheme="minorEastAsia" w:hint="eastAsia"/>
        </w:rPr>
        <w:t xml:space="preserve"> </w:t>
      </w:r>
      <w:r>
        <w:rPr>
          <w:rFonts w:eastAsiaTheme="minorEastAsia"/>
        </w:rPr>
        <w:t xml:space="preserve">50 mm </w:t>
      </w:r>
      <w:r>
        <w:rPr>
          <w:rFonts w:eastAsiaTheme="minorEastAsia" w:hint="eastAsia"/>
        </w:rPr>
        <w:t>；</w:t>
      </w:r>
    </w:p>
    <w:p w:rsidR="001506C6" w:rsidRDefault="004330C3">
      <w:pPr>
        <w:snapToGrid w:val="0"/>
        <w:spacing w:line="300" w:lineRule="auto"/>
        <w:ind w:firstLineChars="200" w:firstLine="420"/>
        <w:rPr>
          <w:rFonts w:eastAsiaTheme="minorEastAsia"/>
        </w:rPr>
      </w:pPr>
      <w:r>
        <w:rPr>
          <w:rFonts w:eastAsiaTheme="minorEastAsia"/>
          <w:kern w:val="0"/>
          <w:szCs w:val="21"/>
        </w:rPr>
        <w:t>c</w:t>
      </w:r>
      <w:r>
        <w:rPr>
          <w:rFonts w:eastAsiaTheme="minorEastAsia"/>
          <w:kern w:val="0"/>
          <w:szCs w:val="21"/>
        </w:rPr>
        <w:t>）</w:t>
      </w:r>
      <w:r>
        <w:rPr>
          <w:rFonts w:eastAsiaTheme="minorEastAsia" w:hint="eastAsia"/>
          <w:kern w:val="0"/>
          <w:szCs w:val="21"/>
        </w:rPr>
        <w:t xml:space="preserve"> </w:t>
      </w:r>
      <w:r>
        <w:rPr>
          <w:rFonts w:eastAsiaTheme="minorEastAsia" w:hint="eastAsia"/>
        </w:rPr>
        <w:t>管道</w:t>
      </w:r>
      <w:r>
        <w:rPr>
          <w:rFonts w:cs="黑体" w:hint="eastAsia"/>
          <w:bCs/>
          <w:kern w:val="0"/>
        </w:rPr>
        <w:t>转弯和接头处应采用环向绑扎，</w:t>
      </w:r>
      <w:r>
        <w:rPr>
          <w:rFonts w:eastAsiaTheme="minorEastAsia"/>
        </w:rPr>
        <w:t>绑扎</w:t>
      </w:r>
      <w:r>
        <w:t>间</w:t>
      </w:r>
      <w:r>
        <w:rPr>
          <w:rFonts w:hint="eastAsia"/>
        </w:rPr>
        <w:t>距不应大于</w:t>
      </w:r>
      <w:r>
        <w:rPr>
          <w:rFonts w:hint="eastAsia"/>
        </w:rPr>
        <w:t>2</w:t>
      </w:r>
      <w:r>
        <w:t>m</w:t>
      </w:r>
      <w:r>
        <w:rPr>
          <w:rFonts w:eastAsiaTheme="minorEastAsia" w:hint="eastAsia"/>
        </w:rPr>
        <w:t>；</w:t>
      </w:r>
    </w:p>
    <w:p w:rsidR="001506C6" w:rsidRDefault="004330C3">
      <w:pPr>
        <w:snapToGrid w:val="0"/>
        <w:spacing w:line="300" w:lineRule="auto"/>
        <w:ind w:firstLineChars="200" w:firstLine="420"/>
        <w:rPr>
          <w:rFonts w:eastAsiaTheme="minorEastAsia"/>
        </w:rPr>
      </w:pPr>
      <w:r>
        <w:rPr>
          <w:rFonts w:eastAsiaTheme="minorEastAsia" w:hint="eastAsia"/>
        </w:rPr>
        <w:t>d</w:t>
      </w:r>
      <w:r>
        <w:rPr>
          <w:rFonts w:eastAsiaTheme="minorEastAsia"/>
        </w:rPr>
        <w:t>）</w:t>
      </w:r>
      <w:r>
        <w:rPr>
          <w:rFonts w:eastAsiaTheme="minorEastAsia"/>
        </w:rPr>
        <w:t xml:space="preserve"> </w:t>
      </w:r>
      <w:r>
        <w:rPr>
          <w:rFonts w:eastAsiaTheme="minorEastAsia" w:hint="eastAsia"/>
          <w:kern w:val="0"/>
          <w:szCs w:val="21"/>
        </w:rPr>
        <w:t>环向</w:t>
      </w:r>
      <w:r>
        <w:rPr>
          <w:rFonts w:eastAsiaTheme="minorEastAsia"/>
        </w:rPr>
        <w:t>绑扎材料</w:t>
      </w:r>
      <w:r>
        <w:rPr>
          <w:rFonts w:eastAsiaTheme="minorEastAsia" w:hint="eastAsia"/>
        </w:rPr>
        <w:t>宜采用</w:t>
      </w:r>
      <w:r>
        <w:rPr>
          <w:rFonts w:eastAsiaTheme="minorEastAsia" w:hint="eastAsia"/>
        </w:rPr>
        <w:t>PET</w:t>
      </w:r>
      <w:r>
        <w:rPr>
          <w:rFonts w:eastAsiaTheme="minorEastAsia" w:hint="eastAsia"/>
        </w:rPr>
        <w:t>聚酯打包带，性能应符合</w:t>
      </w:r>
      <w:r>
        <w:rPr>
          <w:rFonts w:eastAsiaTheme="minorEastAsia" w:hint="eastAsia"/>
        </w:rPr>
        <w:t>QB/T 4010</w:t>
      </w:r>
      <w:r>
        <w:rPr>
          <w:rFonts w:eastAsiaTheme="minorEastAsia" w:hint="eastAsia"/>
        </w:rPr>
        <w:t>的规定。</w:t>
      </w:r>
    </w:p>
    <w:p w:rsidR="001506C6" w:rsidRDefault="004330C3">
      <w:pPr>
        <w:snapToGrid w:val="0"/>
        <w:spacing w:line="300" w:lineRule="auto"/>
      </w:pPr>
      <w:r>
        <w:rPr>
          <w:rFonts w:ascii="黑体" w:eastAsia="黑体" w:hAnsi="黑体"/>
        </w:rPr>
        <w:t>7.2.3</w:t>
      </w:r>
      <w:r>
        <w:t xml:space="preserve">  </w:t>
      </w:r>
      <w:r>
        <w:t>光缆的弯曲半径不应小于光缆外径的</w:t>
      </w:r>
      <w:r>
        <w:rPr>
          <w:rFonts w:hint="eastAsia"/>
        </w:rPr>
        <w:t xml:space="preserve"> </w:t>
      </w:r>
      <w:r>
        <w:t xml:space="preserve">25 </w:t>
      </w:r>
      <w:proofErr w:type="gramStart"/>
      <w:r>
        <w:t>倍</w:t>
      </w:r>
      <w:proofErr w:type="gramEnd"/>
      <w:r>
        <w:t>。</w:t>
      </w:r>
    </w:p>
    <w:p w:rsidR="001506C6" w:rsidRDefault="004330C3">
      <w:pPr>
        <w:snapToGrid w:val="0"/>
        <w:spacing w:line="300" w:lineRule="auto"/>
        <w:rPr>
          <w:color w:val="000000"/>
        </w:rPr>
      </w:pPr>
      <w:r>
        <w:rPr>
          <w:rFonts w:ascii="黑体" w:eastAsia="黑体" w:hAnsi="黑体" w:cs="黑体"/>
          <w:bCs/>
          <w:kern w:val="0"/>
        </w:rPr>
        <w:t>7.2.4</w:t>
      </w:r>
      <w:r>
        <w:rPr>
          <w:rFonts w:cs="黑体"/>
          <w:bCs/>
          <w:kern w:val="0"/>
        </w:rPr>
        <w:t xml:space="preserve"> </w:t>
      </w:r>
      <w:r>
        <w:rPr>
          <w:rFonts w:cs="黑体" w:hint="eastAsia"/>
          <w:bCs/>
          <w:kern w:val="0"/>
        </w:rPr>
        <w:t xml:space="preserve"> </w:t>
      </w:r>
      <w:r>
        <w:t>光缆接头盒</w:t>
      </w:r>
      <w:r>
        <w:rPr>
          <w:rFonts w:hint="eastAsia"/>
        </w:rPr>
        <w:t>应布置在</w:t>
      </w:r>
      <w:proofErr w:type="gramStart"/>
      <w:r>
        <w:rPr>
          <w:rFonts w:hint="eastAsia"/>
        </w:rPr>
        <w:t>热力井室或</w:t>
      </w:r>
      <w:proofErr w:type="gramEnd"/>
      <w:r>
        <w:rPr>
          <w:rFonts w:hint="eastAsia"/>
        </w:rPr>
        <w:t>手孔井内。</w:t>
      </w:r>
      <w:r>
        <w:t>光缆接头盒</w:t>
      </w:r>
      <w:r>
        <w:rPr>
          <w:rFonts w:hint="eastAsia"/>
        </w:rPr>
        <w:t>外的</w:t>
      </w:r>
      <w:r>
        <w:t>各</w:t>
      </w:r>
      <w:r>
        <w:rPr>
          <w:rFonts w:hint="eastAsia"/>
        </w:rPr>
        <w:t>根</w:t>
      </w:r>
      <w:r>
        <w:t>光</w:t>
      </w:r>
      <w:r>
        <w:rPr>
          <w:color w:val="000000"/>
        </w:rPr>
        <w:t>缆</w:t>
      </w:r>
      <w:r>
        <w:rPr>
          <w:rFonts w:hint="eastAsia"/>
          <w:color w:val="000000"/>
        </w:rPr>
        <w:t>均</w:t>
      </w:r>
      <w:r>
        <w:rPr>
          <w:color w:val="000000"/>
        </w:rPr>
        <w:t>应</w:t>
      </w:r>
      <w:r>
        <w:rPr>
          <w:rFonts w:hint="eastAsia"/>
          <w:color w:val="000000"/>
        </w:rPr>
        <w:t>有预</w:t>
      </w:r>
      <w:r>
        <w:rPr>
          <w:color w:val="000000"/>
        </w:rPr>
        <w:t>留长度</w:t>
      </w:r>
      <w:r>
        <w:rPr>
          <w:rFonts w:hint="eastAsia"/>
          <w:color w:val="000000"/>
        </w:rPr>
        <w:t>，且</w:t>
      </w:r>
      <w:r>
        <w:rPr>
          <w:color w:val="000000"/>
        </w:rPr>
        <w:t>不</w:t>
      </w:r>
      <w:r>
        <w:rPr>
          <w:rFonts w:hint="eastAsia"/>
          <w:color w:val="000000"/>
        </w:rPr>
        <w:t>应</w:t>
      </w:r>
      <w:r>
        <w:rPr>
          <w:color w:val="000000"/>
        </w:rPr>
        <w:t>小于</w:t>
      </w:r>
      <w:r>
        <w:rPr>
          <w:rFonts w:hint="eastAsia"/>
          <w:color w:val="000000"/>
        </w:rPr>
        <w:t xml:space="preserve"> </w:t>
      </w:r>
      <w:r>
        <w:rPr>
          <w:color w:val="000000"/>
        </w:rPr>
        <w:t xml:space="preserve">5 m </w:t>
      </w:r>
      <w:r>
        <w:rPr>
          <w:color w:val="000000"/>
        </w:rPr>
        <w:t>。</w:t>
      </w:r>
    </w:p>
    <w:p w:rsidR="001506C6" w:rsidRDefault="004330C3">
      <w:pPr>
        <w:snapToGrid w:val="0"/>
        <w:spacing w:line="300" w:lineRule="auto"/>
        <w:rPr>
          <w:szCs w:val="21"/>
        </w:rPr>
      </w:pPr>
      <w:r>
        <w:rPr>
          <w:rFonts w:ascii="黑体" w:eastAsia="黑体" w:hAnsi="黑体"/>
          <w:bCs/>
          <w:kern w:val="0"/>
          <w:szCs w:val="21"/>
        </w:rPr>
        <w:t>7.2.</w:t>
      </w:r>
      <w:r>
        <w:rPr>
          <w:rFonts w:ascii="黑体" w:eastAsia="黑体" w:hAnsi="黑体" w:hint="eastAsia"/>
          <w:bCs/>
          <w:kern w:val="0"/>
          <w:szCs w:val="21"/>
        </w:rPr>
        <w:t>5</w:t>
      </w:r>
      <w:r>
        <w:rPr>
          <w:rFonts w:ascii="黑体" w:eastAsia="黑体" w:hAnsi="黑体"/>
          <w:bCs/>
          <w:kern w:val="0"/>
          <w:szCs w:val="21"/>
        </w:rPr>
        <w:t xml:space="preserve"> </w:t>
      </w:r>
      <w:r>
        <w:rPr>
          <w:bCs/>
          <w:kern w:val="0"/>
          <w:szCs w:val="21"/>
        </w:rPr>
        <w:t xml:space="preserve"> </w:t>
      </w:r>
      <w:r>
        <w:rPr>
          <w:rFonts w:hint="eastAsia"/>
          <w:bCs/>
          <w:kern w:val="0"/>
          <w:szCs w:val="21"/>
        </w:rPr>
        <w:t>在热力</w:t>
      </w:r>
      <w:r>
        <w:rPr>
          <w:szCs w:val="21"/>
        </w:rPr>
        <w:t>井室内</w:t>
      </w:r>
      <w:r>
        <w:t>预留</w:t>
      </w:r>
      <w:r>
        <w:rPr>
          <w:szCs w:val="21"/>
        </w:rPr>
        <w:t>光缆</w:t>
      </w:r>
      <w:r>
        <w:rPr>
          <w:rFonts w:hint="eastAsia"/>
          <w:szCs w:val="21"/>
        </w:rPr>
        <w:t>应</w:t>
      </w:r>
      <w:r>
        <w:rPr>
          <w:szCs w:val="21"/>
        </w:rPr>
        <w:t>盘绕放置于</w:t>
      </w:r>
      <w:proofErr w:type="gramStart"/>
      <w:r>
        <w:rPr>
          <w:szCs w:val="21"/>
        </w:rPr>
        <w:t>光缆余缆架上</w:t>
      </w:r>
      <w:proofErr w:type="gramEnd"/>
      <w:r>
        <w:rPr>
          <w:szCs w:val="21"/>
        </w:rPr>
        <w:t>，</w:t>
      </w:r>
      <w:proofErr w:type="gramStart"/>
      <w:r>
        <w:rPr>
          <w:szCs w:val="21"/>
        </w:rPr>
        <w:t>余缆架应</w:t>
      </w:r>
      <w:proofErr w:type="gramEnd"/>
      <w:r>
        <w:rPr>
          <w:szCs w:val="21"/>
        </w:rPr>
        <w:t>固定于井室内的高处，</w:t>
      </w:r>
      <w:r>
        <w:rPr>
          <w:rFonts w:hint="eastAsia"/>
          <w:szCs w:val="21"/>
        </w:rPr>
        <w:t>且应</w:t>
      </w:r>
      <w:r>
        <w:rPr>
          <w:rFonts w:hint="eastAsia"/>
          <w:color w:val="000000"/>
          <w:szCs w:val="21"/>
        </w:rPr>
        <w:t>设置</w:t>
      </w:r>
      <w:r>
        <w:rPr>
          <w:szCs w:val="21"/>
        </w:rPr>
        <w:t>警示铭牌。</w:t>
      </w:r>
    </w:p>
    <w:p w:rsidR="001506C6" w:rsidRDefault="004330C3">
      <w:pPr>
        <w:snapToGrid w:val="0"/>
        <w:spacing w:line="300" w:lineRule="auto"/>
        <w:rPr>
          <w:rFonts w:cs="黑体"/>
          <w:bCs/>
          <w:kern w:val="0"/>
        </w:rPr>
      </w:pPr>
      <w:r>
        <w:rPr>
          <w:rFonts w:ascii="黑体" w:eastAsia="黑体" w:hAnsi="黑体" w:cs="黑体"/>
          <w:bCs/>
          <w:kern w:val="0"/>
        </w:rPr>
        <w:t>7.2.6</w:t>
      </w:r>
      <w:r>
        <w:rPr>
          <w:rFonts w:cs="黑体"/>
          <w:bCs/>
          <w:kern w:val="0"/>
        </w:rPr>
        <w:t xml:space="preserve"> </w:t>
      </w:r>
      <w:r>
        <w:rPr>
          <w:rFonts w:cs="黑体" w:hint="eastAsia"/>
          <w:bCs/>
          <w:kern w:val="0"/>
        </w:rPr>
        <w:t xml:space="preserve"> </w:t>
      </w:r>
      <w:r>
        <w:rPr>
          <w:rFonts w:hint="eastAsia"/>
        </w:rPr>
        <w:t>光缆引入手孔井应符合下列规定：</w:t>
      </w:r>
    </w:p>
    <w:p w:rsidR="001506C6" w:rsidRDefault="004330C3">
      <w:pPr>
        <w:snapToGrid w:val="0"/>
        <w:spacing w:line="300" w:lineRule="auto"/>
        <w:ind w:firstLineChars="200" w:firstLine="420"/>
        <w:rPr>
          <w:rFonts w:eastAsiaTheme="minorEastAsia"/>
        </w:rPr>
      </w:pPr>
      <w:r>
        <w:rPr>
          <w:rFonts w:eastAsiaTheme="minorEastAsia"/>
        </w:rPr>
        <w:t>a</w:t>
      </w:r>
      <w:r>
        <w:rPr>
          <w:rFonts w:eastAsiaTheme="minorEastAsia"/>
        </w:rPr>
        <w:t>）</w:t>
      </w:r>
      <w:r>
        <w:rPr>
          <w:rFonts w:eastAsiaTheme="minorEastAsia"/>
        </w:rPr>
        <w:t xml:space="preserve"> </w:t>
      </w:r>
      <w:r>
        <w:rPr>
          <w:rFonts w:eastAsiaTheme="minorEastAsia"/>
        </w:rPr>
        <w:t>光缆引入手孔井时应采用软管进行保护，手孔井光缆安装示意见图</w:t>
      </w:r>
      <w:r>
        <w:rPr>
          <w:rFonts w:eastAsiaTheme="minorEastAsia" w:hint="eastAsia"/>
        </w:rPr>
        <w:t xml:space="preserve"> </w:t>
      </w:r>
      <w:r>
        <w:rPr>
          <w:rFonts w:eastAsiaTheme="minorEastAsia"/>
        </w:rPr>
        <w:t xml:space="preserve">5 </w:t>
      </w:r>
      <w:r>
        <w:rPr>
          <w:rFonts w:eastAsiaTheme="minorEastAsia"/>
        </w:rPr>
        <w:t>；</w:t>
      </w:r>
    </w:p>
    <w:p w:rsidR="001506C6" w:rsidRDefault="004330C3">
      <w:pPr>
        <w:snapToGrid w:val="0"/>
        <w:spacing w:line="300" w:lineRule="auto"/>
        <w:ind w:firstLineChars="200" w:firstLine="420"/>
        <w:rPr>
          <w:rFonts w:eastAsiaTheme="minorEastAsia"/>
        </w:rPr>
      </w:pPr>
      <w:r>
        <w:rPr>
          <w:rFonts w:eastAsiaTheme="minorEastAsia"/>
        </w:rPr>
        <w:t>b</w:t>
      </w:r>
      <w:r>
        <w:rPr>
          <w:rFonts w:eastAsiaTheme="minorEastAsia"/>
        </w:rPr>
        <w:t>）</w:t>
      </w:r>
      <w:r>
        <w:rPr>
          <w:rFonts w:eastAsiaTheme="minorEastAsia"/>
        </w:rPr>
        <w:t xml:space="preserve"> </w:t>
      </w:r>
      <w:r>
        <w:rPr>
          <w:rFonts w:eastAsiaTheme="minorEastAsia"/>
        </w:rPr>
        <w:t>光缆保护软管应敷设在已经夯实的回填</w:t>
      </w:r>
      <w:proofErr w:type="gramStart"/>
      <w:r>
        <w:rPr>
          <w:rFonts w:eastAsiaTheme="minorEastAsia"/>
        </w:rPr>
        <w:t>砂</w:t>
      </w:r>
      <w:proofErr w:type="gramEnd"/>
      <w:r>
        <w:rPr>
          <w:rFonts w:eastAsiaTheme="minorEastAsia"/>
        </w:rPr>
        <w:t>表面；</w:t>
      </w:r>
    </w:p>
    <w:p w:rsidR="001506C6" w:rsidRDefault="004330C3">
      <w:pPr>
        <w:snapToGrid w:val="0"/>
        <w:spacing w:line="300" w:lineRule="auto"/>
        <w:ind w:firstLineChars="200" w:firstLine="420"/>
        <w:rPr>
          <w:rFonts w:eastAsiaTheme="minorEastAsia"/>
        </w:rPr>
      </w:pPr>
      <w:r>
        <w:rPr>
          <w:rFonts w:eastAsiaTheme="minorEastAsia"/>
        </w:rPr>
        <w:t>c</w:t>
      </w:r>
      <w:r>
        <w:rPr>
          <w:rFonts w:eastAsiaTheme="minorEastAsia"/>
        </w:rPr>
        <w:t>）</w:t>
      </w:r>
      <w:r>
        <w:rPr>
          <w:rFonts w:eastAsiaTheme="minorEastAsia"/>
        </w:rPr>
        <w:t xml:space="preserve"> </w:t>
      </w:r>
      <w:r>
        <w:rPr>
          <w:rFonts w:eastAsiaTheme="minorEastAsia"/>
        </w:rPr>
        <w:t>需要连接的光缆两端应在管道轴向有重叠，并交叉引至手孔井内进行连接；</w:t>
      </w:r>
    </w:p>
    <w:p w:rsidR="001506C6" w:rsidRDefault="004330C3">
      <w:pPr>
        <w:snapToGrid w:val="0"/>
        <w:spacing w:line="300" w:lineRule="auto"/>
        <w:ind w:firstLineChars="200" w:firstLine="420"/>
        <w:rPr>
          <w:rFonts w:eastAsiaTheme="minorEastAsia"/>
          <w:strike/>
          <w:color w:val="00B050"/>
        </w:rPr>
      </w:pPr>
      <w:r>
        <w:rPr>
          <w:rFonts w:eastAsiaTheme="minorEastAsia"/>
        </w:rPr>
        <w:t>d</w:t>
      </w:r>
      <w:r>
        <w:rPr>
          <w:rFonts w:eastAsiaTheme="minorEastAsia"/>
        </w:rPr>
        <w:t>）</w:t>
      </w:r>
      <w:r>
        <w:rPr>
          <w:rFonts w:eastAsiaTheme="minorEastAsia"/>
        </w:rPr>
        <w:t xml:space="preserve"> </w:t>
      </w:r>
      <w:r>
        <w:rPr>
          <w:rFonts w:eastAsiaTheme="minorEastAsia"/>
          <w:szCs w:val="21"/>
        </w:rPr>
        <w:t>应</w:t>
      </w:r>
      <w:r>
        <w:rPr>
          <w:rFonts w:eastAsiaTheme="minorEastAsia"/>
          <w:color w:val="000000"/>
          <w:szCs w:val="21"/>
        </w:rPr>
        <w:t>设置</w:t>
      </w:r>
      <w:r>
        <w:rPr>
          <w:rFonts w:eastAsiaTheme="minorEastAsia"/>
          <w:szCs w:val="21"/>
        </w:rPr>
        <w:t>警示铭牌。</w:t>
      </w:r>
    </w:p>
    <w:p w:rsidR="001506C6" w:rsidRDefault="004330C3">
      <w:pPr>
        <w:snapToGrid w:val="0"/>
        <w:spacing w:line="300" w:lineRule="auto"/>
        <w:jc w:val="center"/>
        <w:rPr>
          <w:color w:val="00B050"/>
        </w:rPr>
      </w:pPr>
      <w:r>
        <w:rPr>
          <w:color w:val="00B050"/>
          <w:lang w:val="zh-CN"/>
        </w:rPr>
        <w:object w:dxaOrig="5880" w:dyaOrig="2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25pt;height:123.35pt" o:ole="">
            <v:imagedata r:id="rId20" o:title=""/>
          </v:shape>
          <o:OLEObject Type="Embed" ProgID="Picture.PicObj.1" ShapeID="_x0000_i1025" DrawAspect="Content" ObjectID="_1754135033" r:id="rId21"/>
        </w:object>
      </w:r>
    </w:p>
    <w:p w:rsidR="001506C6" w:rsidRDefault="001506C6">
      <w:pPr>
        <w:jc w:val="center"/>
        <w:rPr>
          <w:rFonts w:ascii="宋体" w:hAnsi="宋体"/>
          <w:color w:val="000000"/>
        </w:rPr>
      </w:pPr>
    </w:p>
    <w:p w:rsidR="001506C6" w:rsidRDefault="004330C3">
      <w:pPr>
        <w:snapToGrid w:val="0"/>
        <w:spacing w:line="300" w:lineRule="auto"/>
        <w:ind w:firstLineChars="200" w:firstLine="360"/>
        <w:jc w:val="left"/>
        <w:rPr>
          <w:sz w:val="18"/>
          <w:szCs w:val="18"/>
        </w:rPr>
      </w:pPr>
      <w:r>
        <w:rPr>
          <w:rFonts w:hint="eastAsia"/>
          <w:color w:val="000000"/>
          <w:sz w:val="18"/>
          <w:szCs w:val="18"/>
        </w:rPr>
        <w:t>标引序号</w:t>
      </w:r>
      <w:r>
        <w:rPr>
          <w:rFonts w:hint="eastAsia"/>
          <w:sz w:val="18"/>
          <w:szCs w:val="18"/>
        </w:rPr>
        <w:t>说明</w:t>
      </w:r>
      <w:r>
        <w:rPr>
          <w:sz w:val="18"/>
          <w:szCs w:val="18"/>
        </w:rPr>
        <w:t>：</w:t>
      </w:r>
    </w:p>
    <w:p w:rsidR="001506C6" w:rsidRDefault="004330C3">
      <w:pPr>
        <w:snapToGrid w:val="0"/>
        <w:spacing w:line="300" w:lineRule="auto"/>
        <w:ind w:firstLineChars="200" w:firstLine="360"/>
        <w:jc w:val="left"/>
        <w:rPr>
          <w:sz w:val="18"/>
          <w:szCs w:val="18"/>
        </w:rPr>
      </w:pPr>
      <w:r>
        <w:rPr>
          <w:sz w:val="18"/>
          <w:szCs w:val="18"/>
        </w:rPr>
        <w:t>1——</w:t>
      </w:r>
      <w:r>
        <w:rPr>
          <w:rFonts w:hint="eastAsia"/>
          <w:sz w:val="18"/>
          <w:szCs w:val="18"/>
        </w:rPr>
        <w:t>手孔井</w:t>
      </w:r>
      <w:r>
        <w:rPr>
          <w:sz w:val="18"/>
          <w:szCs w:val="18"/>
        </w:rPr>
        <w:t>；</w:t>
      </w:r>
    </w:p>
    <w:p w:rsidR="001506C6" w:rsidRDefault="004330C3">
      <w:pPr>
        <w:snapToGrid w:val="0"/>
        <w:spacing w:line="300" w:lineRule="auto"/>
        <w:ind w:firstLineChars="200" w:firstLine="360"/>
        <w:jc w:val="left"/>
        <w:rPr>
          <w:sz w:val="18"/>
          <w:szCs w:val="18"/>
        </w:rPr>
      </w:pPr>
      <w:r>
        <w:rPr>
          <w:sz w:val="18"/>
          <w:szCs w:val="18"/>
        </w:rPr>
        <w:t>2——</w:t>
      </w:r>
      <w:r>
        <w:rPr>
          <w:sz w:val="18"/>
          <w:szCs w:val="18"/>
        </w:rPr>
        <w:t>保护软管；</w:t>
      </w:r>
    </w:p>
    <w:p w:rsidR="001506C6" w:rsidRDefault="004330C3">
      <w:pPr>
        <w:snapToGrid w:val="0"/>
        <w:spacing w:line="300" w:lineRule="auto"/>
        <w:ind w:firstLineChars="200" w:firstLine="360"/>
        <w:jc w:val="left"/>
        <w:rPr>
          <w:sz w:val="18"/>
          <w:szCs w:val="18"/>
        </w:rPr>
      </w:pPr>
      <w:r>
        <w:rPr>
          <w:sz w:val="18"/>
          <w:szCs w:val="18"/>
        </w:rPr>
        <w:t>3——</w:t>
      </w:r>
      <w:r>
        <w:rPr>
          <w:sz w:val="18"/>
          <w:szCs w:val="18"/>
        </w:rPr>
        <w:t>保温管道；</w:t>
      </w:r>
    </w:p>
    <w:p w:rsidR="001506C6" w:rsidRDefault="004330C3">
      <w:pPr>
        <w:snapToGrid w:val="0"/>
        <w:spacing w:line="300" w:lineRule="auto"/>
        <w:ind w:firstLineChars="200" w:firstLine="360"/>
        <w:jc w:val="left"/>
        <w:rPr>
          <w:sz w:val="18"/>
          <w:szCs w:val="18"/>
          <w:u w:val="single"/>
        </w:rPr>
      </w:pPr>
      <w:r>
        <w:rPr>
          <w:sz w:val="18"/>
          <w:szCs w:val="18"/>
        </w:rPr>
        <w:t>4——</w:t>
      </w:r>
      <w:r>
        <w:rPr>
          <w:sz w:val="18"/>
          <w:szCs w:val="18"/>
        </w:rPr>
        <w:t>光缆。</w:t>
      </w:r>
    </w:p>
    <w:p w:rsidR="001506C6" w:rsidRDefault="004330C3">
      <w:pPr>
        <w:snapToGrid w:val="0"/>
        <w:spacing w:beforeLines="50" w:before="120" w:afterLines="50" w:after="120" w:line="300" w:lineRule="auto"/>
        <w:jc w:val="center"/>
        <w:rPr>
          <w:rFonts w:ascii="黑体" w:eastAsia="黑体" w:hAnsi="黑体"/>
        </w:rPr>
      </w:pPr>
      <w:r>
        <w:rPr>
          <w:rFonts w:ascii="黑体" w:eastAsia="黑体" w:hAnsi="黑体" w:hint="eastAsia"/>
        </w:rPr>
        <w:t>图</w:t>
      </w:r>
      <w:r>
        <w:rPr>
          <w:rFonts w:ascii="黑体" w:eastAsia="黑体" w:hAnsi="黑体" w:hint="eastAsia"/>
        </w:rPr>
        <w:t xml:space="preserve"> 5</w:t>
      </w:r>
      <w:r>
        <w:rPr>
          <w:rFonts w:ascii="黑体" w:eastAsia="黑体" w:hAnsi="黑体"/>
        </w:rPr>
        <w:t xml:space="preserve">  </w:t>
      </w:r>
      <w:r>
        <w:rPr>
          <w:rFonts w:ascii="黑体" w:eastAsia="黑体" w:hAnsi="黑体" w:hint="eastAsia"/>
        </w:rPr>
        <w:t>手孔井光缆安装示意</w:t>
      </w:r>
    </w:p>
    <w:p w:rsidR="001506C6" w:rsidRDefault="004330C3">
      <w:pPr>
        <w:snapToGrid w:val="0"/>
        <w:spacing w:line="300" w:lineRule="auto"/>
      </w:pPr>
      <w:r>
        <w:rPr>
          <w:rFonts w:ascii="黑体" w:eastAsia="黑体" w:hAnsi="黑体" w:cs="黑体"/>
          <w:bCs/>
          <w:kern w:val="0"/>
        </w:rPr>
        <w:t>7.2.</w:t>
      </w:r>
      <w:r>
        <w:rPr>
          <w:rFonts w:ascii="黑体" w:eastAsia="黑体" w:hAnsi="黑体" w:cs="黑体" w:hint="eastAsia"/>
          <w:bCs/>
          <w:kern w:val="0"/>
        </w:rPr>
        <w:t>7</w:t>
      </w:r>
      <w:r>
        <w:rPr>
          <w:rFonts w:cs="黑体"/>
          <w:bCs/>
          <w:kern w:val="0"/>
        </w:rPr>
        <w:t xml:space="preserve"> </w:t>
      </w:r>
      <w:r>
        <w:rPr>
          <w:rFonts w:hint="eastAsia"/>
        </w:rPr>
        <w:t xml:space="preserve"> </w:t>
      </w:r>
      <w:r>
        <w:t>光缆连接应符合下列</w:t>
      </w:r>
      <w:r>
        <w:rPr>
          <w:rFonts w:hint="eastAsia"/>
        </w:rPr>
        <w:t>规定</w:t>
      </w:r>
      <w:r>
        <w:rPr>
          <w:rFonts w:cs="宋体" w:hint="eastAsia"/>
        </w:rPr>
        <w:t>：</w:t>
      </w:r>
    </w:p>
    <w:p w:rsidR="001506C6" w:rsidRDefault="004330C3">
      <w:pPr>
        <w:adjustRightInd w:val="0"/>
        <w:snapToGrid w:val="0"/>
        <w:spacing w:line="300" w:lineRule="auto"/>
        <w:ind w:leftChars="200" w:left="850" w:hangingChars="205" w:hanging="430"/>
        <w:rPr>
          <w:rFonts w:eastAsiaTheme="minorEastAsia"/>
        </w:rPr>
      </w:pPr>
      <w:r>
        <w:rPr>
          <w:rFonts w:eastAsiaTheme="minorEastAsia"/>
        </w:rPr>
        <w:t>a</w:t>
      </w:r>
      <w:r>
        <w:rPr>
          <w:rFonts w:eastAsiaTheme="minorEastAsia"/>
        </w:rPr>
        <w:t>）</w:t>
      </w:r>
      <w:r>
        <w:rPr>
          <w:rFonts w:eastAsiaTheme="minorEastAsia"/>
        </w:rPr>
        <w:t xml:space="preserve"> </w:t>
      </w:r>
      <w:r>
        <w:rPr>
          <w:rFonts w:eastAsiaTheme="minorEastAsia"/>
        </w:rPr>
        <w:t>光缆接头盒应布置在地势较高、较平坦和地质条件稳定的位置，并应避开水塘、河渠、沟坎、道路等施工维护不便的地点和振动源；</w:t>
      </w:r>
    </w:p>
    <w:p w:rsidR="001506C6" w:rsidRDefault="004330C3">
      <w:pPr>
        <w:adjustRightInd w:val="0"/>
        <w:snapToGrid w:val="0"/>
        <w:spacing w:line="300" w:lineRule="auto"/>
        <w:ind w:leftChars="200" w:left="850" w:hangingChars="205" w:hanging="430"/>
        <w:rPr>
          <w:rFonts w:eastAsiaTheme="minorEastAsia"/>
        </w:rPr>
      </w:pPr>
      <w:r>
        <w:rPr>
          <w:rFonts w:eastAsiaTheme="minorEastAsia"/>
        </w:rPr>
        <w:t>b</w:t>
      </w:r>
      <w:r>
        <w:rPr>
          <w:rFonts w:eastAsiaTheme="minorEastAsia"/>
        </w:rPr>
        <w:t>）</w:t>
      </w:r>
      <w:r>
        <w:rPr>
          <w:rFonts w:eastAsiaTheme="minorEastAsia"/>
        </w:rPr>
        <w:t xml:space="preserve"> </w:t>
      </w:r>
      <w:r>
        <w:rPr>
          <w:rFonts w:eastAsiaTheme="minorEastAsia"/>
        </w:rPr>
        <w:t>光缆接头盒内应预留</w:t>
      </w:r>
      <w:r>
        <w:rPr>
          <w:rFonts w:eastAsiaTheme="minorEastAsia" w:hint="eastAsia"/>
        </w:rPr>
        <w:t xml:space="preserve"> </w:t>
      </w:r>
      <w:r>
        <w:rPr>
          <w:rFonts w:eastAsiaTheme="minorEastAsia"/>
        </w:rPr>
        <w:t xml:space="preserve">1.6 m </w:t>
      </w:r>
      <w:r>
        <w:rPr>
          <w:rFonts w:eastAsiaTheme="minorEastAsia"/>
          <w:color w:val="000000"/>
        </w:rPr>
        <w:t>长的</w:t>
      </w:r>
      <w:r>
        <w:rPr>
          <w:rFonts w:eastAsiaTheme="minorEastAsia"/>
        </w:rPr>
        <w:t>光纤，余留光纤盘放的曲率半径不应小于</w:t>
      </w:r>
      <w:r>
        <w:rPr>
          <w:rFonts w:eastAsiaTheme="minorEastAsia" w:hint="eastAsia"/>
        </w:rPr>
        <w:t xml:space="preserve"> </w:t>
      </w:r>
      <w:r>
        <w:rPr>
          <w:rFonts w:eastAsiaTheme="minorEastAsia"/>
        </w:rPr>
        <w:t xml:space="preserve">30 mm </w:t>
      </w:r>
      <w:r>
        <w:rPr>
          <w:rFonts w:eastAsiaTheme="minorEastAsia"/>
        </w:rPr>
        <w:t>，光纤熔接封装完</w:t>
      </w:r>
      <w:proofErr w:type="gramStart"/>
      <w:r>
        <w:rPr>
          <w:rFonts w:eastAsiaTheme="minorEastAsia"/>
        </w:rPr>
        <w:t>后盘续在</w:t>
      </w:r>
      <w:proofErr w:type="gramEnd"/>
      <w:r>
        <w:rPr>
          <w:rFonts w:eastAsiaTheme="minorEastAsia"/>
        </w:rPr>
        <w:t>接头盒内，并可靠固定；</w:t>
      </w:r>
    </w:p>
    <w:p w:rsidR="001506C6" w:rsidRDefault="004330C3">
      <w:pPr>
        <w:snapToGrid w:val="0"/>
        <w:spacing w:line="300" w:lineRule="auto"/>
        <w:ind w:firstLineChars="200" w:firstLine="420"/>
        <w:rPr>
          <w:rFonts w:eastAsiaTheme="minorEastAsia"/>
        </w:rPr>
      </w:pPr>
      <w:r>
        <w:rPr>
          <w:rFonts w:eastAsiaTheme="minorEastAsia"/>
        </w:rPr>
        <w:t>c</w:t>
      </w:r>
      <w:r>
        <w:rPr>
          <w:rFonts w:eastAsiaTheme="minorEastAsia"/>
        </w:rPr>
        <w:t>）</w:t>
      </w:r>
      <w:r>
        <w:rPr>
          <w:rFonts w:eastAsiaTheme="minorEastAsia"/>
        </w:rPr>
        <w:t xml:space="preserve"> </w:t>
      </w:r>
      <w:r>
        <w:rPr>
          <w:rFonts w:eastAsiaTheme="minorEastAsia"/>
        </w:rPr>
        <w:t>每根光纤应标注永久性的</w:t>
      </w:r>
      <w:proofErr w:type="gramStart"/>
      <w:r>
        <w:rPr>
          <w:rFonts w:eastAsiaTheme="minorEastAsia"/>
        </w:rPr>
        <w:t>纤</w:t>
      </w:r>
      <w:proofErr w:type="gramEnd"/>
      <w:r>
        <w:rPr>
          <w:rFonts w:eastAsiaTheme="minorEastAsia"/>
        </w:rPr>
        <w:t>号；</w:t>
      </w:r>
    </w:p>
    <w:p w:rsidR="001506C6" w:rsidRDefault="004330C3">
      <w:pPr>
        <w:adjustRightInd w:val="0"/>
        <w:snapToGrid w:val="0"/>
        <w:spacing w:line="300" w:lineRule="auto"/>
        <w:ind w:leftChars="200" w:left="850" w:hangingChars="205" w:hanging="430"/>
        <w:rPr>
          <w:rFonts w:eastAsiaTheme="minorEastAsia"/>
        </w:rPr>
      </w:pPr>
      <w:r>
        <w:rPr>
          <w:rFonts w:eastAsiaTheme="minorEastAsia"/>
        </w:rPr>
        <w:t>d</w:t>
      </w:r>
      <w:r>
        <w:rPr>
          <w:rFonts w:eastAsiaTheme="minorEastAsia"/>
        </w:rPr>
        <w:t>）</w:t>
      </w:r>
      <w:r>
        <w:rPr>
          <w:rFonts w:eastAsiaTheme="minorEastAsia"/>
        </w:rPr>
        <w:t xml:space="preserve"> </w:t>
      </w:r>
      <w:r>
        <w:rPr>
          <w:rFonts w:eastAsiaTheme="minorEastAsia"/>
        </w:rPr>
        <w:t>光缆连接应符合</w:t>
      </w:r>
      <w:r>
        <w:rPr>
          <w:rFonts w:eastAsiaTheme="minorEastAsia"/>
        </w:rPr>
        <w:t>GB/T 16529.3</w:t>
      </w:r>
      <w:r>
        <w:rPr>
          <w:rFonts w:eastAsiaTheme="minorEastAsia"/>
        </w:rPr>
        <w:t>的规定，并应使用光纤熔接机熔接，不应使用冷接头；</w:t>
      </w:r>
    </w:p>
    <w:p w:rsidR="001506C6" w:rsidRDefault="004330C3">
      <w:pPr>
        <w:snapToGrid w:val="0"/>
        <w:spacing w:line="300" w:lineRule="auto"/>
        <w:ind w:firstLineChars="200" w:firstLine="420"/>
        <w:rPr>
          <w:rFonts w:eastAsiaTheme="minorEastAsia"/>
        </w:rPr>
      </w:pPr>
      <w:r>
        <w:rPr>
          <w:rFonts w:eastAsiaTheme="minorEastAsia"/>
        </w:rPr>
        <w:t>e</w:t>
      </w:r>
      <w:r>
        <w:rPr>
          <w:rFonts w:eastAsiaTheme="minorEastAsia"/>
        </w:rPr>
        <w:t>）</w:t>
      </w:r>
      <w:r>
        <w:rPr>
          <w:rFonts w:eastAsiaTheme="minorEastAsia"/>
        </w:rPr>
        <w:t xml:space="preserve"> </w:t>
      </w:r>
      <w:r>
        <w:rPr>
          <w:rFonts w:eastAsiaTheme="minorEastAsia"/>
        </w:rPr>
        <w:t>每根光纤的接头损耗，单向不应大于</w:t>
      </w:r>
      <w:r>
        <w:rPr>
          <w:rFonts w:eastAsiaTheme="minorEastAsia" w:hint="eastAsia"/>
        </w:rPr>
        <w:t xml:space="preserve"> </w:t>
      </w:r>
      <w:r>
        <w:rPr>
          <w:rFonts w:eastAsiaTheme="minorEastAsia"/>
        </w:rPr>
        <w:t>0.12 dB</w:t>
      </w:r>
      <w:r>
        <w:rPr>
          <w:rFonts w:eastAsiaTheme="minorEastAsia"/>
        </w:rPr>
        <w:t>，双向平均不应大于</w:t>
      </w:r>
      <w:r>
        <w:rPr>
          <w:rFonts w:eastAsiaTheme="minorEastAsia" w:hint="eastAsia"/>
        </w:rPr>
        <w:t xml:space="preserve"> </w:t>
      </w:r>
      <w:r>
        <w:rPr>
          <w:rFonts w:eastAsiaTheme="minorEastAsia"/>
        </w:rPr>
        <w:t>0.08 dB</w:t>
      </w:r>
      <w:r>
        <w:rPr>
          <w:rFonts w:eastAsiaTheme="minorEastAsia"/>
        </w:rPr>
        <w:t>；</w:t>
      </w:r>
    </w:p>
    <w:p w:rsidR="001506C6" w:rsidRDefault="004330C3">
      <w:pPr>
        <w:snapToGrid w:val="0"/>
        <w:spacing w:line="300" w:lineRule="auto"/>
        <w:ind w:firstLineChars="200" w:firstLine="420"/>
        <w:rPr>
          <w:rFonts w:eastAsiaTheme="minorEastAsia"/>
        </w:rPr>
      </w:pPr>
      <w:r>
        <w:rPr>
          <w:rFonts w:eastAsiaTheme="minorEastAsia"/>
        </w:rPr>
        <w:t>f</w:t>
      </w:r>
      <w:r>
        <w:rPr>
          <w:rFonts w:eastAsiaTheme="minorEastAsia"/>
        </w:rPr>
        <w:t>）</w:t>
      </w:r>
      <w:r>
        <w:rPr>
          <w:rFonts w:eastAsiaTheme="minorEastAsia"/>
        </w:rPr>
        <w:t xml:space="preserve"> </w:t>
      </w:r>
      <w:r>
        <w:rPr>
          <w:rFonts w:eastAsiaTheme="minorEastAsia"/>
        </w:rPr>
        <w:t>光纤连接处两端的光缆应进行</w:t>
      </w:r>
      <w:r>
        <w:rPr>
          <w:rFonts w:eastAsiaTheme="minorEastAsia"/>
        </w:rPr>
        <w:t>固定，两端的预留长度应一致。</w:t>
      </w:r>
    </w:p>
    <w:p w:rsidR="001506C6" w:rsidRDefault="004330C3">
      <w:pPr>
        <w:snapToGrid w:val="0"/>
        <w:spacing w:line="300" w:lineRule="auto"/>
        <w:ind w:firstLineChars="200" w:firstLine="420"/>
        <w:rPr>
          <w:rFonts w:eastAsiaTheme="minorEastAsia"/>
        </w:rPr>
      </w:pPr>
      <w:r>
        <w:rPr>
          <w:rFonts w:eastAsiaTheme="minorEastAsia"/>
        </w:rPr>
        <w:t>g</w:t>
      </w:r>
      <w:r>
        <w:rPr>
          <w:rFonts w:eastAsiaTheme="minorEastAsia"/>
        </w:rPr>
        <w:t>）</w:t>
      </w:r>
      <w:r>
        <w:rPr>
          <w:rFonts w:eastAsiaTheme="minorEastAsia"/>
        </w:rPr>
        <w:t xml:space="preserve"> </w:t>
      </w:r>
      <w:r>
        <w:rPr>
          <w:rFonts w:eastAsiaTheme="minorEastAsia"/>
        </w:rPr>
        <w:t>光缆接头盒本身及光缆接头盒与光缆护套之间</w:t>
      </w:r>
      <w:r>
        <w:rPr>
          <w:rFonts w:eastAsiaTheme="minorEastAsia" w:hint="eastAsia"/>
        </w:rPr>
        <w:t>均</w:t>
      </w:r>
      <w:r>
        <w:rPr>
          <w:rFonts w:eastAsiaTheme="minorEastAsia"/>
        </w:rPr>
        <w:t>应进行密封。</w:t>
      </w:r>
    </w:p>
    <w:p w:rsidR="001506C6" w:rsidRDefault="004330C3">
      <w:pPr>
        <w:adjustRightInd w:val="0"/>
        <w:snapToGrid w:val="0"/>
        <w:spacing w:line="300" w:lineRule="auto"/>
        <w:rPr>
          <w:szCs w:val="21"/>
        </w:rPr>
      </w:pPr>
      <w:r>
        <w:rPr>
          <w:rFonts w:ascii="黑体" w:eastAsia="黑体" w:hAnsi="黑体"/>
          <w:bCs/>
          <w:kern w:val="0"/>
          <w:szCs w:val="21"/>
        </w:rPr>
        <w:t xml:space="preserve">7.2.8 </w:t>
      </w:r>
      <w:r>
        <w:rPr>
          <w:bCs/>
          <w:kern w:val="0"/>
          <w:szCs w:val="21"/>
        </w:rPr>
        <w:t xml:space="preserve"> </w:t>
      </w:r>
      <w:r>
        <w:rPr>
          <w:szCs w:val="21"/>
        </w:rPr>
        <w:t>光缆敷设过程中应沿</w:t>
      </w:r>
      <w:proofErr w:type="gramStart"/>
      <w:r>
        <w:rPr>
          <w:szCs w:val="21"/>
        </w:rPr>
        <w:t>程记录</w:t>
      </w:r>
      <w:proofErr w:type="gramEnd"/>
      <w:r>
        <w:rPr>
          <w:szCs w:val="21"/>
        </w:rPr>
        <w:t>每一个光缆接头</w:t>
      </w:r>
      <w:r>
        <w:rPr>
          <w:rFonts w:hint="eastAsia"/>
          <w:szCs w:val="21"/>
        </w:rPr>
        <w:t>盒</w:t>
      </w:r>
      <w:r>
        <w:rPr>
          <w:szCs w:val="21"/>
        </w:rPr>
        <w:t>的光缆</w:t>
      </w:r>
      <w:r>
        <w:rPr>
          <w:rFonts w:hint="eastAsia"/>
          <w:szCs w:val="21"/>
        </w:rPr>
        <w:t>米</w:t>
      </w:r>
      <w:r>
        <w:rPr>
          <w:szCs w:val="21"/>
        </w:rPr>
        <w:t>标</w:t>
      </w:r>
      <w:r>
        <w:rPr>
          <w:rFonts w:hint="eastAsia"/>
          <w:szCs w:val="21"/>
        </w:rPr>
        <w:t>、</w:t>
      </w:r>
      <w:r>
        <w:rPr>
          <w:szCs w:val="21"/>
        </w:rPr>
        <w:t>相对应的管网施工图中管道的</w:t>
      </w:r>
      <w:r>
        <w:rPr>
          <w:rFonts w:hint="eastAsia"/>
          <w:szCs w:val="21"/>
        </w:rPr>
        <w:t>里程</w:t>
      </w:r>
      <w:r>
        <w:rPr>
          <w:szCs w:val="21"/>
        </w:rPr>
        <w:t>号和地理位置信息。</w:t>
      </w:r>
    </w:p>
    <w:p w:rsidR="001506C6" w:rsidRDefault="004330C3">
      <w:pPr>
        <w:adjustRightInd w:val="0"/>
        <w:snapToGrid w:val="0"/>
        <w:spacing w:line="300" w:lineRule="auto"/>
        <w:rPr>
          <w:szCs w:val="21"/>
        </w:rPr>
      </w:pPr>
      <w:r>
        <w:rPr>
          <w:rFonts w:ascii="黑体" w:eastAsia="黑体" w:hAnsi="黑体"/>
          <w:bCs/>
          <w:kern w:val="0"/>
          <w:szCs w:val="21"/>
        </w:rPr>
        <w:t xml:space="preserve">7.2.9 </w:t>
      </w:r>
      <w:r>
        <w:rPr>
          <w:bCs/>
          <w:kern w:val="0"/>
          <w:szCs w:val="21"/>
        </w:rPr>
        <w:t xml:space="preserve"> </w:t>
      </w:r>
      <w:r>
        <w:rPr>
          <w:rFonts w:hint="eastAsia"/>
          <w:bCs/>
          <w:kern w:val="0"/>
          <w:szCs w:val="21"/>
        </w:rPr>
        <w:t>手孔井的位置</w:t>
      </w:r>
      <w:r>
        <w:rPr>
          <w:rFonts w:hint="eastAsia"/>
          <w:szCs w:val="21"/>
        </w:rPr>
        <w:t>应设置</w:t>
      </w:r>
      <w:r>
        <w:rPr>
          <w:szCs w:val="21"/>
        </w:rPr>
        <w:t>永久性标识</w:t>
      </w:r>
      <w:r>
        <w:rPr>
          <w:rFonts w:hint="eastAsia"/>
          <w:szCs w:val="21"/>
        </w:rPr>
        <w:t>，并</w:t>
      </w:r>
      <w:r>
        <w:rPr>
          <w:szCs w:val="21"/>
        </w:rPr>
        <w:t>应符合</w:t>
      </w:r>
      <w:r>
        <w:rPr>
          <w:rFonts w:hint="eastAsia"/>
          <w:szCs w:val="21"/>
        </w:rPr>
        <w:t xml:space="preserve"> </w:t>
      </w:r>
      <w:r>
        <w:rPr>
          <w:rFonts w:hint="eastAsia"/>
          <w:color w:val="000000"/>
        </w:rPr>
        <w:t>GB</w:t>
      </w:r>
      <w:r>
        <w:rPr>
          <w:color w:val="000000"/>
        </w:rPr>
        <w:t xml:space="preserve"> </w:t>
      </w:r>
      <w:r>
        <w:rPr>
          <w:rFonts w:hint="eastAsia"/>
          <w:color w:val="000000"/>
        </w:rPr>
        <w:t>51171</w:t>
      </w:r>
      <w:r>
        <w:rPr>
          <w:color w:val="000000"/>
        </w:rPr>
        <w:t xml:space="preserve"> </w:t>
      </w:r>
      <w:r>
        <w:t>的规定。</w:t>
      </w:r>
    </w:p>
    <w:p w:rsidR="001506C6" w:rsidRDefault="004330C3">
      <w:pPr>
        <w:adjustRightInd w:val="0"/>
        <w:snapToGrid w:val="0"/>
        <w:spacing w:line="300" w:lineRule="auto"/>
        <w:rPr>
          <w:szCs w:val="21"/>
        </w:rPr>
      </w:pPr>
      <w:r>
        <w:rPr>
          <w:rFonts w:ascii="黑体" w:eastAsia="黑体" w:hAnsi="黑体"/>
          <w:bCs/>
          <w:kern w:val="0"/>
          <w:szCs w:val="21"/>
        </w:rPr>
        <w:t xml:space="preserve">7.2.10  </w:t>
      </w:r>
      <w:r>
        <w:rPr>
          <w:szCs w:val="21"/>
        </w:rPr>
        <w:t>光缆施工安装的质量验收应符合</w:t>
      </w:r>
      <w:r>
        <w:rPr>
          <w:rFonts w:hint="eastAsia"/>
          <w:szCs w:val="21"/>
        </w:rPr>
        <w:t xml:space="preserve"> GB</w:t>
      </w:r>
      <w:r>
        <w:rPr>
          <w:szCs w:val="21"/>
        </w:rPr>
        <w:t xml:space="preserve"> </w:t>
      </w:r>
      <w:r>
        <w:rPr>
          <w:rFonts w:hint="eastAsia"/>
          <w:szCs w:val="21"/>
        </w:rPr>
        <w:t>51171</w:t>
      </w:r>
      <w:r>
        <w:rPr>
          <w:rFonts w:hint="eastAsia"/>
          <w:color w:val="000000"/>
        </w:rPr>
        <w:t>-2016</w:t>
      </w:r>
      <w:r>
        <w:rPr>
          <w:color w:val="000000"/>
        </w:rPr>
        <w:t xml:space="preserve"> </w:t>
      </w:r>
      <w:r>
        <w:rPr>
          <w:rFonts w:hint="eastAsia"/>
          <w:szCs w:val="21"/>
        </w:rPr>
        <w:t>的规定。</w:t>
      </w:r>
    </w:p>
    <w:p w:rsidR="001506C6" w:rsidRDefault="004330C3">
      <w:pPr>
        <w:snapToGrid w:val="0"/>
        <w:spacing w:line="300" w:lineRule="auto"/>
      </w:pPr>
      <w:r>
        <w:rPr>
          <w:rFonts w:ascii="黑体" w:eastAsia="黑体" w:hAnsi="黑体"/>
          <w:bCs/>
          <w:kern w:val="0"/>
          <w:szCs w:val="21"/>
        </w:rPr>
        <w:t>7.2.1</w:t>
      </w:r>
      <w:r>
        <w:rPr>
          <w:rFonts w:ascii="黑体" w:eastAsia="黑体" w:hAnsi="黑体" w:hint="eastAsia"/>
          <w:bCs/>
          <w:kern w:val="0"/>
          <w:szCs w:val="21"/>
        </w:rPr>
        <w:t>1</w:t>
      </w:r>
      <w:r>
        <w:rPr>
          <w:rFonts w:ascii="黑体" w:eastAsia="黑体" w:hAnsi="黑体"/>
          <w:bCs/>
          <w:kern w:val="0"/>
          <w:szCs w:val="21"/>
        </w:rPr>
        <w:t xml:space="preserve"> </w:t>
      </w:r>
      <w:r>
        <w:rPr>
          <w:bCs/>
          <w:kern w:val="0"/>
          <w:szCs w:val="21"/>
        </w:rPr>
        <w:t xml:space="preserve"> </w:t>
      </w:r>
      <w:r>
        <w:rPr>
          <w:rFonts w:hint="eastAsia"/>
        </w:rPr>
        <w:t>沟槽</w:t>
      </w:r>
      <w:r>
        <w:t>回填时</w:t>
      </w:r>
      <w:r>
        <w:rPr>
          <w:rFonts w:hint="eastAsia"/>
        </w:rPr>
        <w:t>，第一层回填土不应超过光缆的布置高度，</w:t>
      </w:r>
      <w:r>
        <w:rPr>
          <w:rFonts w:hint="eastAsia"/>
        </w:rPr>
        <w:t>且</w:t>
      </w:r>
      <w:r>
        <w:rPr>
          <w:rFonts w:hint="eastAsia"/>
        </w:rPr>
        <w:t>不应</w:t>
      </w:r>
      <w:r>
        <w:t>损伤光缆</w:t>
      </w:r>
      <w:r>
        <w:rPr>
          <w:rFonts w:hint="eastAsia"/>
        </w:rPr>
        <w:t>。沟槽回填应符合</w:t>
      </w:r>
      <w:r>
        <w:rPr>
          <w:rFonts w:hint="eastAsia"/>
        </w:rPr>
        <w:t xml:space="preserve"> CJJ</w:t>
      </w:r>
      <w:r>
        <w:t xml:space="preserve"> </w:t>
      </w:r>
      <w:r>
        <w:rPr>
          <w:rFonts w:hint="eastAsia"/>
        </w:rPr>
        <w:t xml:space="preserve">28 </w:t>
      </w:r>
      <w:r>
        <w:rPr>
          <w:rFonts w:hint="eastAsia"/>
        </w:rPr>
        <w:t>的规定。</w:t>
      </w:r>
    </w:p>
    <w:p w:rsidR="001506C6" w:rsidRDefault="004330C3">
      <w:pPr>
        <w:widowControl/>
        <w:snapToGrid w:val="0"/>
        <w:spacing w:beforeLines="50" w:before="120" w:afterLines="50" w:after="120" w:line="300" w:lineRule="auto"/>
        <w:jc w:val="left"/>
        <w:outlineLvl w:val="3"/>
        <w:rPr>
          <w:rFonts w:ascii="黑体" w:eastAsia="黑体"/>
          <w:kern w:val="0"/>
          <w:szCs w:val="21"/>
        </w:rPr>
      </w:pPr>
      <w:r>
        <w:rPr>
          <w:rFonts w:ascii="黑体" w:eastAsia="黑体"/>
          <w:kern w:val="0"/>
          <w:szCs w:val="21"/>
        </w:rPr>
        <w:t xml:space="preserve">7.3  </w:t>
      </w:r>
      <w:r>
        <w:rPr>
          <w:rFonts w:ascii="黑体" w:eastAsia="黑体" w:hint="eastAsia"/>
          <w:kern w:val="0"/>
          <w:szCs w:val="21"/>
        </w:rPr>
        <w:t>光纤监测主机及电源</w:t>
      </w:r>
    </w:p>
    <w:p w:rsidR="001506C6" w:rsidRDefault="004330C3">
      <w:pPr>
        <w:snapToGrid w:val="0"/>
        <w:spacing w:line="300" w:lineRule="auto"/>
      </w:pPr>
      <w:r>
        <w:rPr>
          <w:rFonts w:ascii="黑体" w:eastAsia="黑体" w:hAnsi="黑体" w:hint="eastAsia"/>
        </w:rPr>
        <w:t>7.3.1</w:t>
      </w:r>
      <w:r>
        <w:rPr>
          <w:rFonts w:hint="eastAsia"/>
        </w:rPr>
        <w:t xml:space="preserve"> </w:t>
      </w:r>
      <w:r>
        <w:t xml:space="preserve"> </w:t>
      </w:r>
      <w:r>
        <w:t>光纤监测主机</w:t>
      </w:r>
      <w:r>
        <w:rPr>
          <w:rFonts w:hint="eastAsia"/>
        </w:rPr>
        <w:t>安装在机柜内，机柜</w:t>
      </w:r>
      <w:r>
        <w:t>安装方式</w:t>
      </w:r>
      <w:r>
        <w:rPr>
          <w:rFonts w:hint="eastAsia"/>
        </w:rPr>
        <w:t>可采用</w:t>
      </w:r>
      <w:r>
        <w:t>基座式</w:t>
      </w:r>
      <w:r>
        <w:rPr>
          <w:rFonts w:hint="eastAsia"/>
        </w:rPr>
        <w:t>或</w:t>
      </w:r>
      <w:r>
        <w:t>悬挂式</w:t>
      </w:r>
      <w:r>
        <w:rPr>
          <w:rFonts w:hint="eastAsia"/>
        </w:rPr>
        <w:t>，并</w:t>
      </w:r>
      <w:r>
        <w:t>应符合下列规定：</w:t>
      </w:r>
    </w:p>
    <w:p w:rsidR="001506C6" w:rsidRDefault="004330C3">
      <w:pPr>
        <w:adjustRightInd w:val="0"/>
        <w:snapToGrid w:val="0"/>
        <w:spacing w:line="300" w:lineRule="auto"/>
        <w:ind w:leftChars="200" w:left="850" w:hangingChars="205" w:hanging="430"/>
        <w:rPr>
          <w:rFonts w:eastAsiaTheme="minorEastAsia"/>
          <w:szCs w:val="21"/>
        </w:rPr>
      </w:pPr>
      <w:r>
        <w:rPr>
          <w:rFonts w:eastAsiaTheme="minorEastAsia"/>
          <w:szCs w:val="21"/>
        </w:rPr>
        <w:t>a</w:t>
      </w:r>
      <w:r>
        <w:rPr>
          <w:rFonts w:eastAsiaTheme="minorEastAsia"/>
          <w:szCs w:val="21"/>
        </w:rPr>
        <w:t>）</w:t>
      </w:r>
      <w:r>
        <w:rPr>
          <w:rFonts w:eastAsiaTheme="minorEastAsia" w:hint="eastAsia"/>
          <w:szCs w:val="21"/>
        </w:rPr>
        <w:t xml:space="preserve"> </w:t>
      </w:r>
      <w:r>
        <w:rPr>
          <w:rFonts w:eastAsiaTheme="minorEastAsia"/>
          <w:szCs w:val="21"/>
        </w:rPr>
        <w:t>当采用基座式时，应根据主机箱尺寸和底部预留孔</w:t>
      </w:r>
      <w:r>
        <w:rPr>
          <w:rFonts w:eastAsiaTheme="minorEastAsia"/>
          <w:color w:val="000000"/>
          <w:szCs w:val="21"/>
        </w:rPr>
        <w:t>预先完成</w:t>
      </w:r>
      <w:r>
        <w:rPr>
          <w:rFonts w:eastAsiaTheme="minorEastAsia"/>
          <w:szCs w:val="21"/>
        </w:rPr>
        <w:t>混凝土基础，主机柜的安装垂直度偏差不应大于主机</w:t>
      </w:r>
      <w:proofErr w:type="gramStart"/>
      <w:r>
        <w:rPr>
          <w:rFonts w:eastAsiaTheme="minorEastAsia"/>
          <w:szCs w:val="21"/>
        </w:rPr>
        <w:t>箱高度</w:t>
      </w:r>
      <w:proofErr w:type="gramEnd"/>
      <w:r>
        <w:rPr>
          <w:rFonts w:eastAsiaTheme="minorEastAsia"/>
          <w:szCs w:val="21"/>
        </w:rPr>
        <w:t>的</w:t>
      </w:r>
      <w:r>
        <w:rPr>
          <w:rFonts w:eastAsiaTheme="minorEastAsia" w:hint="eastAsia"/>
          <w:szCs w:val="21"/>
        </w:rPr>
        <w:t xml:space="preserve"> </w:t>
      </w:r>
      <w:r>
        <w:rPr>
          <w:rFonts w:eastAsiaTheme="minorEastAsia"/>
          <w:szCs w:val="21"/>
        </w:rPr>
        <w:t xml:space="preserve">2 % </w:t>
      </w:r>
      <w:r>
        <w:rPr>
          <w:rFonts w:eastAsiaTheme="minorEastAsia"/>
          <w:szCs w:val="21"/>
        </w:rPr>
        <w:t>；</w:t>
      </w:r>
    </w:p>
    <w:p w:rsidR="001506C6" w:rsidRDefault="004330C3">
      <w:pPr>
        <w:adjustRightInd w:val="0"/>
        <w:snapToGrid w:val="0"/>
        <w:spacing w:line="300" w:lineRule="auto"/>
        <w:ind w:leftChars="200" w:left="850" w:hangingChars="205" w:hanging="430"/>
        <w:rPr>
          <w:rFonts w:eastAsiaTheme="minorEastAsia"/>
          <w:color w:val="000000"/>
          <w:szCs w:val="21"/>
        </w:rPr>
      </w:pPr>
      <w:r>
        <w:rPr>
          <w:rFonts w:eastAsiaTheme="minorEastAsia"/>
          <w:szCs w:val="21"/>
        </w:rPr>
        <w:t>b</w:t>
      </w:r>
      <w:r>
        <w:rPr>
          <w:rFonts w:eastAsiaTheme="minorEastAsia"/>
          <w:szCs w:val="21"/>
        </w:rPr>
        <w:t>）</w:t>
      </w:r>
      <w:r>
        <w:rPr>
          <w:rFonts w:eastAsiaTheme="minorEastAsia" w:hint="eastAsia"/>
          <w:szCs w:val="21"/>
        </w:rPr>
        <w:t xml:space="preserve"> </w:t>
      </w:r>
      <w:r>
        <w:rPr>
          <w:rFonts w:eastAsiaTheme="minorEastAsia"/>
          <w:szCs w:val="21"/>
        </w:rPr>
        <w:t>当采用悬挂式时，应在主机柜后面</w:t>
      </w:r>
      <w:r>
        <w:rPr>
          <w:rFonts w:eastAsiaTheme="minorEastAsia"/>
          <w:color w:val="000000"/>
          <w:szCs w:val="21"/>
        </w:rPr>
        <w:t>预留膨胀螺栓</w:t>
      </w:r>
      <w:r>
        <w:rPr>
          <w:rFonts w:eastAsiaTheme="minorEastAsia"/>
          <w:szCs w:val="21"/>
        </w:rPr>
        <w:t>孔，待主机</w:t>
      </w:r>
      <w:proofErr w:type="gramStart"/>
      <w:r>
        <w:rPr>
          <w:rFonts w:eastAsiaTheme="minorEastAsia"/>
          <w:szCs w:val="21"/>
        </w:rPr>
        <w:t>箱整体</w:t>
      </w:r>
      <w:proofErr w:type="gramEnd"/>
      <w:r>
        <w:rPr>
          <w:rFonts w:eastAsiaTheme="minorEastAsia"/>
          <w:szCs w:val="21"/>
        </w:rPr>
        <w:t>固定后，将光缆与测温主</w:t>
      </w:r>
      <w:r>
        <w:rPr>
          <w:rFonts w:eastAsiaTheme="minorEastAsia"/>
          <w:color w:val="000000"/>
          <w:szCs w:val="21"/>
        </w:rPr>
        <w:t>机熔接对接。</w:t>
      </w:r>
    </w:p>
    <w:p w:rsidR="001506C6" w:rsidRDefault="004330C3">
      <w:pPr>
        <w:widowControl/>
        <w:snapToGrid w:val="0"/>
        <w:spacing w:line="300" w:lineRule="auto"/>
        <w:outlineLvl w:val="3"/>
        <w:rPr>
          <w:color w:val="000000"/>
          <w:szCs w:val="21"/>
        </w:rPr>
      </w:pPr>
      <w:r>
        <w:rPr>
          <w:rFonts w:ascii="黑体" w:eastAsia="黑体" w:hint="eastAsia"/>
          <w:kern w:val="0"/>
          <w:szCs w:val="21"/>
        </w:rPr>
        <w:t xml:space="preserve">7.3.2 </w:t>
      </w:r>
      <w:r>
        <w:rPr>
          <w:rFonts w:ascii="黑体" w:eastAsia="黑体"/>
          <w:kern w:val="0"/>
          <w:szCs w:val="21"/>
        </w:rPr>
        <w:t xml:space="preserve"> </w:t>
      </w:r>
      <w:r>
        <w:rPr>
          <w:rFonts w:hint="eastAsia"/>
          <w:color w:val="000000"/>
          <w:szCs w:val="21"/>
        </w:rPr>
        <w:t>机柜内如配置电网电源，应符合</w:t>
      </w:r>
      <w:r>
        <w:rPr>
          <w:rFonts w:hint="eastAsia"/>
          <w:color w:val="000000"/>
          <w:szCs w:val="21"/>
        </w:rPr>
        <w:t>GB 19517</w:t>
      </w:r>
      <w:r>
        <w:rPr>
          <w:color w:val="000000"/>
          <w:szCs w:val="21"/>
        </w:rPr>
        <w:t xml:space="preserve"> </w:t>
      </w:r>
      <w:r>
        <w:rPr>
          <w:rFonts w:hint="eastAsia"/>
          <w:color w:val="000000"/>
          <w:szCs w:val="21"/>
        </w:rPr>
        <w:t>的规定。</w:t>
      </w:r>
      <w:bookmarkStart w:id="53" w:name="_Toc85350335"/>
      <w:bookmarkStart w:id="54" w:name="_Toc112146345"/>
    </w:p>
    <w:p w:rsidR="001506C6" w:rsidRDefault="001506C6">
      <w:pPr>
        <w:widowControl/>
        <w:snapToGrid w:val="0"/>
        <w:spacing w:line="300" w:lineRule="auto"/>
        <w:outlineLvl w:val="3"/>
        <w:rPr>
          <w:color w:val="000000"/>
          <w:szCs w:val="21"/>
        </w:rPr>
      </w:pPr>
    </w:p>
    <w:p w:rsidR="001506C6" w:rsidRDefault="004330C3">
      <w:pPr>
        <w:pStyle w:val="af9"/>
        <w:snapToGrid w:val="0"/>
        <w:spacing w:before="240" w:after="240" w:line="300" w:lineRule="auto"/>
      </w:pPr>
      <w:r>
        <w:rPr>
          <w:rFonts w:hint="eastAsia"/>
        </w:rPr>
        <w:t>8</w:t>
      </w:r>
      <w:r>
        <w:t xml:space="preserve">  </w:t>
      </w:r>
      <w:r>
        <w:rPr>
          <w:rFonts w:hint="eastAsia"/>
        </w:rPr>
        <w:t>测试</w:t>
      </w:r>
      <w:bookmarkEnd w:id="53"/>
      <w:bookmarkEnd w:id="54"/>
    </w:p>
    <w:p w:rsidR="001506C6" w:rsidRDefault="004330C3">
      <w:pPr>
        <w:widowControl/>
        <w:snapToGrid w:val="0"/>
        <w:spacing w:beforeLines="50" w:before="120" w:afterLines="50" w:after="120" w:line="300" w:lineRule="auto"/>
        <w:jc w:val="left"/>
        <w:outlineLvl w:val="3"/>
        <w:rPr>
          <w:rFonts w:ascii="黑体" w:eastAsia="黑体"/>
          <w:kern w:val="0"/>
          <w:szCs w:val="21"/>
        </w:rPr>
      </w:pPr>
      <w:r>
        <w:rPr>
          <w:rFonts w:ascii="黑体" w:eastAsia="黑体"/>
          <w:kern w:val="0"/>
          <w:szCs w:val="21"/>
        </w:rPr>
        <w:t xml:space="preserve">8.1  </w:t>
      </w:r>
      <w:r>
        <w:rPr>
          <w:rFonts w:ascii="黑体" w:eastAsia="黑体" w:hAnsi="黑体" w:hint="eastAsia"/>
          <w:kern w:val="0"/>
          <w:szCs w:val="21"/>
        </w:rPr>
        <w:t>测试</w:t>
      </w:r>
      <w:r>
        <w:rPr>
          <w:rFonts w:ascii="黑体" w:eastAsia="黑体" w:hint="eastAsia"/>
          <w:kern w:val="0"/>
          <w:szCs w:val="21"/>
        </w:rPr>
        <w:t>内容</w:t>
      </w:r>
    </w:p>
    <w:p w:rsidR="001506C6" w:rsidRDefault="004330C3">
      <w:pPr>
        <w:snapToGrid w:val="0"/>
        <w:spacing w:line="300" w:lineRule="auto"/>
        <w:ind w:firstLineChars="200" w:firstLine="420"/>
      </w:pPr>
      <w:r>
        <w:rPr>
          <w:rFonts w:hint="eastAsia"/>
          <w:color w:val="000000"/>
        </w:rPr>
        <w:t>光纤监测系统应进行模拟测试，包</w:t>
      </w:r>
      <w:r>
        <w:rPr>
          <w:rFonts w:hint="eastAsia"/>
        </w:rPr>
        <w:t>括温度定位误差验证、测温误差验证、振动事件验证和平台综合测试。</w:t>
      </w:r>
    </w:p>
    <w:p w:rsidR="001506C6" w:rsidRDefault="004330C3">
      <w:pPr>
        <w:widowControl/>
        <w:snapToGrid w:val="0"/>
        <w:spacing w:beforeLines="50" w:before="120" w:afterLines="50" w:after="120" w:line="300" w:lineRule="auto"/>
        <w:jc w:val="left"/>
        <w:outlineLvl w:val="3"/>
        <w:rPr>
          <w:rFonts w:ascii="黑体" w:eastAsia="黑体"/>
          <w:kern w:val="0"/>
          <w:szCs w:val="21"/>
        </w:rPr>
      </w:pPr>
      <w:r>
        <w:rPr>
          <w:rFonts w:ascii="黑体" w:eastAsia="黑体" w:hint="eastAsia"/>
          <w:kern w:val="0"/>
          <w:szCs w:val="21"/>
        </w:rPr>
        <w:t>8</w:t>
      </w:r>
      <w:r>
        <w:rPr>
          <w:rFonts w:ascii="黑体" w:eastAsia="黑体"/>
          <w:kern w:val="0"/>
          <w:szCs w:val="21"/>
        </w:rPr>
        <w:t>.</w:t>
      </w:r>
      <w:r>
        <w:rPr>
          <w:rFonts w:ascii="黑体" w:eastAsia="黑体" w:hint="eastAsia"/>
          <w:kern w:val="0"/>
          <w:szCs w:val="21"/>
        </w:rPr>
        <w:t xml:space="preserve">2 </w:t>
      </w:r>
      <w:r>
        <w:rPr>
          <w:rFonts w:ascii="黑体" w:eastAsia="黑体"/>
          <w:kern w:val="0"/>
          <w:szCs w:val="21"/>
        </w:rPr>
        <w:t xml:space="preserve"> </w:t>
      </w:r>
      <w:r>
        <w:rPr>
          <w:rFonts w:ascii="黑体" w:eastAsia="黑体" w:hint="eastAsia"/>
          <w:kern w:val="0"/>
          <w:szCs w:val="21"/>
        </w:rPr>
        <w:t>温度定位误差测试</w:t>
      </w:r>
    </w:p>
    <w:p w:rsidR="001506C6" w:rsidRDefault="004330C3">
      <w:pPr>
        <w:snapToGrid w:val="0"/>
        <w:spacing w:beforeLines="50" w:before="120" w:afterLines="50" w:after="120" w:line="300" w:lineRule="auto"/>
        <w:rPr>
          <w:b/>
        </w:rPr>
      </w:pPr>
      <w:r>
        <w:rPr>
          <w:rFonts w:ascii="黑体" w:eastAsia="黑体" w:hAnsi="黑体"/>
        </w:rPr>
        <w:t>8</w:t>
      </w:r>
      <w:r>
        <w:rPr>
          <w:rFonts w:ascii="黑体" w:eastAsia="黑体" w:hAnsi="黑体" w:hint="eastAsia"/>
        </w:rPr>
        <w:t>.2.</w:t>
      </w:r>
      <w:r>
        <w:rPr>
          <w:rFonts w:ascii="黑体" w:eastAsia="黑体" w:hAnsi="黑体"/>
        </w:rPr>
        <w:t>1</w:t>
      </w:r>
      <w:r>
        <w:rPr>
          <w:rFonts w:ascii="黑体" w:eastAsia="黑体" w:hAnsi="黑体" w:hint="eastAsia"/>
        </w:rPr>
        <w:t xml:space="preserve"> </w:t>
      </w:r>
      <w:r>
        <w:rPr>
          <w:rFonts w:ascii="黑体" w:eastAsia="黑体" w:hAnsi="黑体"/>
        </w:rPr>
        <w:t xml:space="preserve"> </w:t>
      </w:r>
      <w:r>
        <w:rPr>
          <w:rFonts w:ascii="黑体" w:eastAsia="黑体" w:hAnsi="黑体" w:hint="eastAsia"/>
        </w:rPr>
        <w:t>测试方法</w:t>
      </w:r>
    </w:p>
    <w:p w:rsidR="001506C6" w:rsidRDefault="004330C3">
      <w:pPr>
        <w:widowControl/>
        <w:snapToGrid w:val="0"/>
        <w:spacing w:line="300" w:lineRule="auto"/>
        <w:outlineLvl w:val="3"/>
        <w:rPr>
          <w:color w:val="000000"/>
          <w:szCs w:val="21"/>
        </w:rPr>
      </w:pPr>
      <w:r>
        <w:rPr>
          <w:rFonts w:ascii="黑体" w:eastAsia="黑体" w:hAnsi="黑体" w:hint="eastAsia"/>
          <w:color w:val="000000"/>
          <w:szCs w:val="21"/>
        </w:rPr>
        <w:t>8</w:t>
      </w:r>
      <w:r>
        <w:rPr>
          <w:rFonts w:ascii="黑体" w:eastAsia="黑体" w:hAnsi="黑体"/>
          <w:color w:val="000000"/>
          <w:szCs w:val="21"/>
        </w:rPr>
        <w:t>.2.1.1</w:t>
      </w:r>
      <w:r>
        <w:rPr>
          <w:color w:val="000000"/>
          <w:szCs w:val="21"/>
        </w:rPr>
        <w:t xml:space="preserve">  </w:t>
      </w:r>
      <w:r>
        <w:rPr>
          <w:rFonts w:hint="eastAsia"/>
          <w:szCs w:val="21"/>
        </w:rPr>
        <w:t>在被测光缆上</w:t>
      </w:r>
      <w:r>
        <w:rPr>
          <w:szCs w:val="21"/>
        </w:rPr>
        <w:t>至少取</w:t>
      </w:r>
      <w:r>
        <w:rPr>
          <w:rFonts w:hint="eastAsia"/>
          <w:szCs w:val="21"/>
        </w:rPr>
        <w:t>3</w:t>
      </w:r>
      <w:r>
        <w:rPr>
          <w:rFonts w:hint="eastAsia"/>
          <w:szCs w:val="21"/>
        </w:rPr>
        <w:t>个均匀分布的位置点进行</w:t>
      </w:r>
      <w:r>
        <w:rPr>
          <w:rFonts w:hint="eastAsia"/>
        </w:rPr>
        <w:t>温度</w:t>
      </w:r>
      <w:r>
        <w:rPr>
          <w:rFonts w:hint="eastAsia"/>
          <w:szCs w:val="21"/>
        </w:rPr>
        <w:t>定位</w:t>
      </w:r>
      <w:r>
        <w:rPr>
          <w:szCs w:val="21"/>
        </w:rPr>
        <w:t>误</w:t>
      </w:r>
      <w:r>
        <w:rPr>
          <w:color w:val="000000"/>
          <w:szCs w:val="21"/>
        </w:rPr>
        <w:t>差</w:t>
      </w:r>
      <w:r>
        <w:rPr>
          <w:rFonts w:hint="eastAsia"/>
          <w:color w:val="000000"/>
          <w:szCs w:val="21"/>
        </w:rPr>
        <w:t>测试。</w:t>
      </w:r>
    </w:p>
    <w:p w:rsidR="001506C6" w:rsidRDefault="004330C3">
      <w:pPr>
        <w:snapToGrid w:val="0"/>
        <w:spacing w:line="300" w:lineRule="auto"/>
        <w:rPr>
          <w:szCs w:val="21"/>
        </w:rPr>
      </w:pPr>
      <w:r>
        <w:rPr>
          <w:rFonts w:ascii="黑体" w:eastAsia="黑体" w:hAnsi="黑体" w:hint="eastAsia"/>
        </w:rPr>
        <w:t>8</w:t>
      </w:r>
      <w:r>
        <w:rPr>
          <w:rFonts w:ascii="黑体" w:eastAsia="黑体" w:hAnsi="黑体"/>
        </w:rPr>
        <w:t xml:space="preserve">.2.1.2  </w:t>
      </w:r>
      <w:r>
        <w:rPr>
          <w:rFonts w:hint="eastAsia"/>
          <w:szCs w:val="21"/>
        </w:rPr>
        <w:t>测试步骤按下列方法：</w:t>
      </w:r>
    </w:p>
    <w:p w:rsidR="001506C6" w:rsidRDefault="004330C3">
      <w:pPr>
        <w:snapToGrid w:val="0"/>
        <w:spacing w:line="300" w:lineRule="auto"/>
        <w:ind w:firstLineChars="200" w:firstLine="420"/>
        <w:rPr>
          <w:szCs w:val="21"/>
        </w:rPr>
      </w:pPr>
      <w:r>
        <w:rPr>
          <w:szCs w:val="21"/>
        </w:rPr>
        <w:t>a</w:t>
      </w:r>
      <w:r>
        <w:rPr>
          <w:rFonts w:hint="eastAsia"/>
          <w:szCs w:val="21"/>
        </w:rPr>
        <w:t>）</w:t>
      </w:r>
      <w:r>
        <w:rPr>
          <w:rFonts w:hint="eastAsia"/>
          <w:szCs w:val="21"/>
        </w:rPr>
        <w:t xml:space="preserve"> </w:t>
      </w:r>
      <w:r>
        <w:rPr>
          <w:rFonts w:hint="eastAsia"/>
          <w:szCs w:val="21"/>
        </w:rPr>
        <w:t>将测温主机布置在待测管道的起点；</w:t>
      </w:r>
    </w:p>
    <w:p w:rsidR="001506C6" w:rsidRDefault="004330C3">
      <w:pPr>
        <w:snapToGrid w:val="0"/>
        <w:spacing w:line="300" w:lineRule="auto"/>
        <w:ind w:firstLineChars="200" w:firstLine="420"/>
        <w:rPr>
          <w:szCs w:val="21"/>
        </w:rPr>
      </w:pPr>
      <w:r>
        <w:rPr>
          <w:szCs w:val="21"/>
        </w:rPr>
        <w:t>b</w:t>
      </w:r>
      <w:r>
        <w:rPr>
          <w:rFonts w:hint="eastAsia"/>
          <w:szCs w:val="21"/>
        </w:rPr>
        <w:t>）</w:t>
      </w:r>
      <w:r>
        <w:rPr>
          <w:rFonts w:hint="eastAsia"/>
          <w:szCs w:val="21"/>
        </w:rPr>
        <w:t xml:space="preserve"> </w:t>
      </w:r>
      <w:r>
        <w:rPr>
          <w:rFonts w:hint="eastAsia"/>
          <w:szCs w:val="21"/>
        </w:rPr>
        <w:t>选择测试点，测量测试点到起点的实际距离；</w:t>
      </w:r>
    </w:p>
    <w:p w:rsidR="001506C6" w:rsidRDefault="004330C3">
      <w:pPr>
        <w:adjustRightInd w:val="0"/>
        <w:snapToGrid w:val="0"/>
        <w:spacing w:line="300" w:lineRule="auto"/>
        <w:ind w:leftChars="200" w:left="850" w:hangingChars="205" w:hanging="430"/>
        <w:rPr>
          <w:szCs w:val="21"/>
        </w:rPr>
      </w:pPr>
      <w:r>
        <w:rPr>
          <w:szCs w:val="21"/>
        </w:rPr>
        <w:t>c</w:t>
      </w:r>
      <w:r>
        <w:rPr>
          <w:rFonts w:hint="eastAsia"/>
          <w:szCs w:val="21"/>
        </w:rPr>
        <w:t>）</w:t>
      </w:r>
      <w:r>
        <w:rPr>
          <w:rFonts w:hint="eastAsia"/>
          <w:szCs w:val="21"/>
        </w:rPr>
        <w:t xml:space="preserve"> </w:t>
      </w:r>
      <w:r>
        <w:rPr>
          <w:rFonts w:hint="eastAsia"/>
          <w:szCs w:val="21"/>
        </w:rPr>
        <w:t>在测试点使用加热片加热光缆。加热片宽度在</w:t>
      </w:r>
      <w:r>
        <w:rPr>
          <w:rFonts w:hint="eastAsia"/>
          <w:szCs w:val="21"/>
        </w:rPr>
        <w:t xml:space="preserve"> 0.5</w:t>
      </w:r>
      <w:r>
        <w:rPr>
          <w:szCs w:val="21"/>
        </w:rPr>
        <w:t xml:space="preserve"> </w:t>
      </w:r>
      <w:r>
        <w:rPr>
          <w:rFonts w:hint="eastAsia"/>
          <w:szCs w:val="21"/>
        </w:rPr>
        <w:t>m</w:t>
      </w:r>
      <w:r>
        <w:rPr>
          <w:rFonts w:ascii="宋体" w:hAnsi="宋体" w:hint="eastAsia"/>
          <w:szCs w:val="21"/>
        </w:rPr>
        <w:t>～</w:t>
      </w:r>
      <w:r>
        <w:rPr>
          <w:rFonts w:hint="eastAsia"/>
          <w:szCs w:val="21"/>
        </w:rPr>
        <w:t>1</w:t>
      </w:r>
      <w:r>
        <w:rPr>
          <w:szCs w:val="21"/>
        </w:rPr>
        <w:t xml:space="preserve"> </w:t>
      </w:r>
      <w:r>
        <w:rPr>
          <w:rFonts w:hint="eastAsia"/>
          <w:szCs w:val="21"/>
        </w:rPr>
        <w:t>m</w:t>
      </w:r>
      <w:r>
        <w:rPr>
          <w:szCs w:val="21"/>
        </w:rPr>
        <w:t xml:space="preserve"> </w:t>
      </w:r>
      <w:r>
        <w:rPr>
          <w:rFonts w:hint="eastAsia"/>
          <w:szCs w:val="21"/>
        </w:rPr>
        <w:t>，加热片覆盖光缆，并紧贴光缆表面，加热时间</w:t>
      </w:r>
      <w:r>
        <w:rPr>
          <w:rFonts w:hint="eastAsia"/>
          <w:szCs w:val="21"/>
        </w:rPr>
        <w:t xml:space="preserve"> 5</w:t>
      </w:r>
      <w:r>
        <w:rPr>
          <w:szCs w:val="21"/>
        </w:rPr>
        <w:t xml:space="preserve"> min</w:t>
      </w:r>
      <w:r>
        <w:rPr>
          <w:rFonts w:ascii="宋体" w:hAnsi="宋体" w:hint="eastAsia"/>
          <w:szCs w:val="21"/>
        </w:rPr>
        <w:t>～</w:t>
      </w:r>
      <w:r>
        <w:rPr>
          <w:rFonts w:hint="eastAsia"/>
          <w:szCs w:val="21"/>
        </w:rPr>
        <w:t>10</w:t>
      </w:r>
      <w:r>
        <w:rPr>
          <w:szCs w:val="21"/>
        </w:rPr>
        <w:t xml:space="preserve"> </w:t>
      </w:r>
      <w:r>
        <w:rPr>
          <w:rFonts w:hint="eastAsia"/>
          <w:szCs w:val="21"/>
        </w:rPr>
        <w:t>m</w:t>
      </w:r>
      <w:r>
        <w:rPr>
          <w:szCs w:val="21"/>
        </w:rPr>
        <w:t xml:space="preserve">in </w:t>
      </w:r>
      <w:r>
        <w:rPr>
          <w:rFonts w:hint="eastAsia"/>
          <w:szCs w:val="21"/>
        </w:rPr>
        <w:t>；</w:t>
      </w:r>
    </w:p>
    <w:p w:rsidR="001506C6" w:rsidRDefault="004330C3">
      <w:pPr>
        <w:snapToGrid w:val="0"/>
        <w:spacing w:line="300" w:lineRule="auto"/>
        <w:ind w:firstLineChars="200" w:firstLine="420"/>
        <w:rPr>
          <w:szCs w:val="21"/>
        </w:rPr>
      </w:pPr>
      <w:r>
        <w:rPr>
          <w:szCs w:val="21"/>
        </w:rPr>
        <w:t>d</w:t>
      </w:r>
      <w:r>
        <w:rPr>
          <w:rFonts w:hint="eastAsia"/>
          <w:szCs w:val="21"/>
        </w:rPr>
        <w:t>）</w:t>
      </w:r>
      <w:r>
        <w:rPr>
          <w:rFonts w:hint="eastAsia"/>
          <w:szCs w:val="21"/>
        </w:rPr>
        <w:t xml:space="preserve"> </w:t>
      </w:r>
      <w:r>
        <w:rPr>
          <w:rFonts w:hint="eastAsia"/>
          <w:szCs w:val="21"/>
        </w:rPr>
        <w:t>读取测温主机显示的测试点到起点的距离。</w:t>
      </w:r>
      <w:r>
        <w:rPr>
          <w:szCs w:val="21"/>
          <w:vertAlign w:val="subscript"/>
        </w:rPr>
        <w:t xml:space="preserve"> </w:t>
      </w:r>
    </w:p>
    <w:p w:rsidR="001506C6" w:rsidRDefault="004330C3">
      <w:pPr>
        <w:snapToGrid w:val="0"/>
        <w:spacing w:beforeLines="50" w:before="120" w:afterLines="50" w:after="120" w:line="300" w:lineRule="auto"/>
      </w:pPr>
      <w:r>
        <w:rPr>
          <w:rFonts w:ascii="黑体" w:eastAsia="黑体" w:hAnsi="黑体" w:hint="eastAsia"/>
        </w:rPr>
        <w:t xml:space="preserve">8.2.2 </w:t>
      </w:r>
      <w:r>
        <w:rPr>
          <w:rFonts w:ascii="黑体" w:eastAsia="黑体" w:hAnsi="黑体"/>
        </w:rPr>
        <w:t xml:space="preserve"> </w:t>
      </w:r>
      <w:r>
        <w:rPr>
          <w:rFonts w:ascii="黑体" w:eastAsia="黑体" w:hAnsi="黑体" w:hint="eastAsia"/>
        </w:rPr>
        <w:t>误差计算</w:t>
      </w:r>
    </w:p>
    <w:p w:rsidR="001506C6" w:rsidRDefault="004330C3">
      <w:pPr>
        <w:snapToGrid w:val="0"/>
        <w:spacing w:line="300" w:lineRule="auto"/>
        <w:ind w:firstLineChars="200" w:firstLine="420"/>
      </w:pPr>
      <w:r>
        <w:t>定位误差</w:t>
      </w:r>
      <w:r>
        <w:rPr>
          <w:rFonts w:hint="eastAsia"/>
        </w:rPr>
        <w:t>按公式（</w:t>
      </w:r>
      <w:r>
        <w:rPr>
          <w:rFonts w:hint="eastAsia"/>
        </w:rPr>
        <w:t>1</w:t>
      </w:r>
      <w:r>
        <w:rPr>
          <w:rFonts w:hint="eastAsia"/>
        </w:rPr>
        <w:t>）计算：</w:t>
      </w:r>
    </w:p>
    <w:p w:rsidR="001506C6" w:rsidRDefault="004330C3">
      <w:pPr>
        <w:snapToGrid w:val="0"/>
        <w:spacing w:line="300" w:lineRule="auto"/>
        <w:ind w:firstLineChars="200" w:firstLine="420"/>
      </w:pPr>
      <m:oMathPara>
        <m:oMathParaPr>
          <m:jc m:val="right"/>
        </m:oMathParaPr>
        <m:oMath>
          <m:r>
            <m:rPr>
              <m:sty m:val="p"/>
            </m:rPr>
            <w:rPr>
              <w:rFonts w:ascii="Cambria Math" w:hAnsi="Cambria Math"/>
            </w:rPr>
            <m:t>∆</m:t>
          </m:r>
          <m:r>
            <w:rPr>
              <w:rFonts w:ascii="Cambria Math" w:hAnsi="Cambria Math"/>
            </w:rPr>
            <m:t>X</m:t>
          </m:r>
          <m:r>
            <m:rPr>
              <m:sty m:val="p"/>
            </m:rPr>
            <w:rPr>
              <w:rFonts w:ascii="Cambria Math" w:hAnsi="Cambria Math"/>
            </w:rPr>
            <m:t>=</m:t>
          </m:r>
          <m:d>
            <m:dPr>
              <m:begChr m:val="|"/>
              <m:endChr m:val="|"/>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hint="eastAsia"/>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0</m:t>
                  </m:r>
                </m:sub>
              </m:sSub>
            </m:e>
          </m:d>
          <m:r>
            <w:rPr>
              <w:rFonts w:ascii="Cambria Math" w:hAnsi="Cambria Math" w:hint="eastAsia"/>
            </w:rPr>
            <m:t>…………………………………………</m:t>
          </m:r>
          <m:r>
            <m:rPr>
              <m:sty m:val="p"/>
            </m:rPr>
            <w:rPr>
              <w:rFonts w:ascii="Cambria Math" w:hAnsi="Cambria Math" w:hint="eastAsia"/>
            </w:rPr>
            <m:t>（</m:t>
          </m:r>
          <m:r>
            <m:rPr>
              <m:sty m:val="p"/>
            </m:rPr>
            <w:rPr>
              <w:rFonts w:ascii="Cambria Math" w:hAnsi="Cambria Math"/>
            </w:rPr>
            <m:t>1</m:t>
          </m:r>
          <m:r>
            <m:rPr>
              <m:sty m:val="p"/>
            </m:rPr>
            <w:rPr>
              <w:rFonts w:ascii="Cambria Math" w:hAnsi="Cambria Math" w:hint="eastAsia"/>
            </w:rPr>
            <m:t>）</m:t>
          </m:r>
        </m:oMath>
      </m:oMathPara>
    </w:p>
    <w:p w:rsidR="001506C6" w:rsidRDefault="004330C3">
      <w:pPr>
        <w:snapToGrid w:val="0"/>
        <w:spacing w:line="300" w:lineRule="auto"/>
        <w:ind w:firstLineChars="200" w:firstLine="420"/>
      </w:pPr>
      <w:r>
        <w:rPr>
          <w:rFonts w:hint="eastAsia"/>
        </w:rPr>
        <w:t>式中：</w:t>
      </w:r>
    </w:p>
    <w:p w:rsidR="001506C6" w:rsidRDefault="004330C3">
      <w:pPr>
        <w:snapToGrid w:val="0"/>
        <w:spacing w:line="300" w:lineRule="auto"/>
        <w:ind w:firstLineChars="200" w:firstLine="420"/>
      </w:pPr>
      <w:r>
        <w:rPr>
          <w:rFonts w:ascii="宋体" w:hAnsi="宋体" w:hint="eastAsia"/>
        </w:rPr>
        <w:t>Δ</w:t>
      </w:r>
      <w:r>
        <w:rPr>
          <w:rFonts w:hint="eastAsia"/>
          <w:i/>
        </w:rPr>
        <w:t>X</w:t>
      </w:r>
      <w:r>
        <w:rPr>
          <w:rFonts w:hint="eastAsia"/>
        </w:rPr>
        <w:t>——</w:t>
      </w:r>
      <w:r>
        <w:t>定位</w:t>
      </w:r>
      <w:r>
        <w:rPr>
          <w:rFonts w:hint="eastAsia"/>
        </w:rPr>
        <w:t>误差，单位为米（</w:t>
      </w:r>
      <w:r>
        <w:rPr>
          <w:rFonts w:hint="eastAsia"/>
        </w:rPr>
        <w:t>m</w:t>
      </w:r>
      <w:r>
        <w:rPr>
          <w:rFonts w:hint="eastAsia"/>
        </w:rPr>
        <w:t>）；</w:t>
      </w:r>
    </w:p>
    <w:p w:rsidR="001506C6" w:rsidRDefault="004330C3">
      <w:pPr>
        <w:snapToGrid w:val="0"/>
        <w:spacing w:line="300" w:lineRule="auto"/>
        <w:ind w:firstLineChars="266" w:firstLine="559"/>
      </w:pPr>
      <w:r>
        <w:rPr>
          <w:rFonts w:hint="eastAsia"/>
          <w:i/>
        </w:rPr>
        <w:t>X</w:t>
      </w:r>
      <w:r>
        <w:rPr>
          <w:vertAlign w:val="superscript"/>
        </w:rPr>
        <w:t xml:space="preserve"> </w:t>
      </w:r>
      <w:proofErr w:type="spellStart"/>
      <w:r>
        <w:rPr>
          <w:vertAlign w:val="subscript"/>
        </w:rPr>
        <w:t>i</w:t>
      </w:r>
      <w:proofErr w:type="spellEnd"/>
      <w:r>
        <w:rPr>
          <w:rFonts w:hint="eastAsia"/>
        </w:rPr>
        <w:t>——测温主机显示的测试点到起点的距离，单位为米（</w:t>
      </w:r>
      <w:r>
        <w:rPr>
          <w:rFonts w:hint="eastAsia"/>
        </w:rPr>
        <w:t>m</w:t>
      </w:r>
      <w:r>
        <w:rPr>
          <w:rFonts w:hint="eastAsia"/>
        </w:rPr>
        <w:t>）；</w:t>
      </w:r>
    </w:p>
    <w:p w:rsidR="001506C6" w:rsidRDefault="004330C3">
      <w:pPr>
        <w:snapToGrid w:val="0"/>
        <w:spacing w:line="300" w:lineRule="auto"/>
        <w:ind w:firstLineChars="266" w:firstLine="559"/>
      </w:pPr>
      <w:r>
        <w:rPr>
          <w:rFonts w:hint="eastAsia"/>
          <w:i/>
        </w:rPr>
        <w:t>X</w:t>
      </w:r>
      <w:r>
        <w:rPr>
          <w:vertAlign w:val="subscript"/>
        </w:rPr>
        <w:t xml:space="preserve"> 0</w:t>
      </w:r>
      <w:r>
        <w:rPr>
          <w:rFonts w:hint="eastAsia"/>
        </w:rPr>
        <w:t>——</w:t>
      </w:r>
      <w:r>
        <w:rPr>
          <w:rFonts w:hint="eastAsia"/>
          <w:szCs w:val="21"/>
        </w:rPr>
        <w:t>测试点到起点的实际距离</w:t>
      </w:r>
      <w:r>
        <w:rPr>
          <w:rFonts w:hint="eastAsia"/>
        </w:rPr>
        <w:t>，单位为米（</w:t>
      </w:r>
      <w:r>
        <w:rPr>
          <w:rFonts w:hint="eastAsia"/>
        </w:rPr>
        <w:t>m</w:t>
      </w:r>
      <w:r>
        <w:rPr>
          <w:rFonts w:hint="eastAsia"/>
        </w:rPr>
        <w:t>）。</w:t>
      </w:r>
    </w:p>
    <w:p w:rsidR="001506C6" w:rsidRDefault="004330C3">
      <w:pPr>
        <w:snapToGrid w:val="0"/>
        <w:spacing w:beforeLines="50" w:before="120" w:afterLines="50" w:after="120" w:line="300" w:lineRule="auto"/>
        <w:rPr>
          <w:rFonts w:ascii="黑体" w:eastAsia="黑体" w:hAnsi="黑体"/>
        </w:rPr>
      </w:pPr>
      <w:r>
        <w:rPr>
          <w:rFonts w:ascii="黑体" w:eastAsia="黑体" w:hAnsi="黑体" w:hint="eastAsia"/>
        </w:rPr>
        <w:t xml:space="preserve">8.2.3 </w:t>
      </w:r>
      <w:r>
        <w:rPr>
          <w:rFonts w:ascii="黑体" w:eastAsia="黑体" w:hAnsi="黑体"/>
        </w:rPr>
        <w:t xml:space="preserve"> </w:t>
      </w:r>
      <w:r>
        <w:rPr>
          <w:rFonts w:ascii="黑体" w:eastAsia="黑体" w:hAnsi="黑体" w:hint="eastAsia"/>
        </w:rPr>
        <w:t>合格判定</w:t>
      </w:r>
    </w:p>
    <w:p w:rsidR="001506C6" w:rsidRDefault="004330C3">
      <w:pPr>
        <w:snapToGrid w:val="0"/>
        <w:spacing w:line="300" w:lineRule="auto"/>
        <w:ind w:firstLine="420"/>
      </w:pPr>
      <w:r>
        <w:rPr>
          <w:rFonts w:hint="eastAsia"/>
        </w:rPr>
        <w:t>所有位置测试点的温度定位</w:t>
      </w:r>
      <w:r>
        <w:t>误差</w:t>
      </w:r>
      <w:r>
        <w:rPr>
          <w:rFonts w:hint="eastAsia"/>
        </w:rPr>
        <w:t>均</w:t>
      </w:r>
      <w:r>
        <w:rPr>
          <w:rFonts w:hint="eastAsia"/>
          <w:color w:val="000000"/>
        </w:rPr>
        <w:t>不应大于</w:t>
      </w:r>
      <w:r>
        <w:rPr>
          <w:rFonts w:hint="eastAsia"/>
          <w:color w:val="000000"/>
        </w:rPr>
        <w:t xml:space="preserve"> </w:t>
      </w:r>
      <w:r>
        <w:t xml:space="preserve">1 </w:t>
      </w:r>
      <w:r>
        <w:rPr>
          <w:rFonts w:hint="eastAsia"/>
        </w:rPr>
        <w:t>m</w:t>
      </w:r>
      <w:r>
        <w:t xml:space="preserve"> </w:t>
      </w:r>
      <w:r>
        <w:rPr>
          <w:rFonts w:hint="eastAsia"/>
        </w:rPr>
        <w:t>。</w:t>
      </w:r>
    </w:p>
    <w:p w:rsidR="001506C6" w:rsidRDefault="004330C3">
      <w:pPr>
        <w:widowControl/>
        <w:snapToGrid w:val="0"/>
        <w:spacing w:beforeLines="100" w:before="240" w:afterLines="50" w:after="120" w:line="300" w:lineRule="auto"/>
        <w:jc w:val="left"/>
        <w:outlineLvl w:val="3"/>
        <w:rPr>
          <w:rFonts w:ascii="黑体" w:eastAsia="黑体"/>
          <w:kern w:val="0"/>
          <w:szCs w:val="21"/>
        </w:rPr>
      </w:pPr>
      <w:r>
        <w:rPr>
          <w:rFonts w:ascii="黑体" w:eastAsia="黑体" w:hint="eastAsia"/>
          <w:kern w:val="0"/>
          <w:szCs w:val="21"/>
        </w:rPr>
        <w:t>8</w:t>
      </w:r>
      <w:r>
        <w:rPr>
          <w:rFonts w:ascii="黑体" w:eastAsia="黑体"/>
          <w:kern w:val="0"/>
          <w:szCs w:val="21"/>
        </w:rPr>
        <w:t>.</w:t>
      </w:r>
      <w:r>
        <w:rPr>
          <w:rFonts w:ascii="黑体" w:eastAsia="黑体" w:hint="eastAsia"/>
          <w:kern w:val="0"/>
          <w:szCs w:val="21"/>
        </w:rPr>
        <w:t>3</w:t>
      </w:r>
      <w:r>
        <w:rPr>
          <w:rFonts w:ascii="黑体" w:eastAsia="黑体"/>
          <w:kern w:val="0"/>
          <w:szCs w:val="21"/>
        </w:rPr>
        <w:t xml:space="preserve">  </w:t>
      </w:r>
      <w:r>
        <w:rPr>
          <w:rFonts w:ascii="黑体" w:eastAsia="黑体" w:hint="eastAsia"/>
          <w:kern w:val="0"/>
          <w:szCs w:val="21"/>
        </w:rPr>
        <w:t>测温误差测试</w:t>
      </w:r>
    </w:p>
    <w:p w:rsidR="001506C6" w:rsidRDefault="004330C3">
      <w:pPr>
        <w:snapToGrid w:val="0"/>
        <w:spacing w:beforeLines="50" w:before="120" w:afterLines="50" w:after="120" w:line="300" w:lineRule="auto"/>
      </w:pPr>
      <w:r>
        <w:rPr>
          <w:rFonts w:ascii="黑体" w:eastAsia="黑体" w:hAnsi="黑体"/>
        </w:rPr>
        <w:t>8</w:t>
      </w:r>
      <w:r>
        <w:rPr>
          <w:rFonts w:ascii="黑体" w:eastAsia="黑体" w:hAnsi="黑体" w:hint="eastAsia"/>
        </w:rPr>
        <w:t>.3.</w:t>
      </w:r>
      <w:r>
        <w:rPr>
          <w:rFonts w:ascii="黑体" w:eastAsia="黑体" w:hAnsi="黑体"/>
        </w:rPr>
        <w:t>1</w:t>
      </w:r>
      <w:r>
        <w:rPr>
          <w:rFonts w:ascii="黑体" w:eastAsia="黑体" w:hAnsi="黑体" w:hint="eastAsia"/>
        </w:rPr>
        <w:t xml:space="preserve"> </w:t>
      </w:r>
      <w:r>
        <w:rPr>
          <w:rFonts w:ascii="黑体" w:eastAsia="黑体" w:hAnsi="黑体"/>
        </w:rPr>
        <w:t xml:space="preserve"> </w:t>
      </w:r>
      <w:r>
        <w:rPr>
          <w:rFonts w:ascii="黑体" w:eastAsia="黑体" w:hAnsi="黑体" w:hint="eastAsia"/>
        </w:rPr>
        <w:t>测试方法</w:t>
      </w:r>
    </w:p>
    <w:p w:rsidR="001506C6" w:rsidRDefault="004330C3">
      <w:pPr>
        <w:snapToGrid w:val="0"/>
        <w:spacing w:line="300" w:lineRule="auto"/>
        <w:rPr>
          <w:szCs w:val="21"/>
        </w:rPr>
      </w:pPr>
      <w:r>
        <w:rPr>
          <w:rFonts w:ascii="黑体" w:eastAsia="黑体" w:hAnsi="黑体" w:hint="eastAsia"/>
        </w:rPr>
        <w:t>8.3.1.1</w:t>
      </w:r>
      <w:r>
        <w:t xml:space="preserve">  </w:t>
      </w:r>
      <w:r>
        <w:rPr>
          <w:rFonts w:hint="eastAsia"/>
        </w:rPr>
        <w:t>在一个单通道范围内，至少在起点、终点、中间位置取</w:t>
      </w:r>
      <w:r>
        <w:rPr>
          <w:rFonts w:hint="eastAsia"/>
        </w:rPr>
        <w:t xml:space="preserve"> 3</w:t>
      </w:r>
      <w:r>
        <w:t xml:space="preserve"> </w:t>
      </w:r>
      <w:proofErr w:type="gramStart"/>
      <w:r>
        <w:rPr>
          <w:rFonts w:hint="eastAsia"/>
        </w:rPr>
        <w:t>个</w:t>
      </w:r>
      <w:proofErr w:type="gramEnd"/>
      <w:r>
        <w:rPr>
          <w:rFonts w:hint="eastAsia"/>
        </w:rPr>
        <w:t>不同位置的测试点。</w:t>
      </w:r>
      <w:r>
        <w:rPr>
          <w:rFonts w:ascii="黑体" w:eastAsia="黑体" w:hAnsi="黑体" w:hint="eastAsia"/>
        </w:rPr>
        <w:t>8.3.1.</w:t>
      </w:r>
      <w:r>
        <w:rPr>
          <w:rFonts w:ascii="黑体" w:eastAsia="黑体" w:hAnsi="黑体"/>
        </w:rPr>
        <w:t xml:space="preserve">2  </w:t>
      </w:r>
      <w:r>
        <w:rPr>
          <w:rFonts w:hint="eastAsia"/>
          <w:szCs w:val="21"/>
        </w:rPr>
        <w:t>测试步骤按下列方法：</w:t>
      </w:r>
    </w:p>
    <w:p w:rsidR="001506C6" w:rsidRDefault="004330C3">
      <w:pPr>
        <w:snapToGrid w:val="0"/>
        <w:spacing w:line="300" w:lineRule="auto"/>
        <w:ind w:firstLineChars="200" w:firstLine="420"/>
        <w:rPr>
          <w:szCs w:val="21"/>
        </w:rPr>
      </w:pPr>
      <w:r>
        <w:rPr>
          <w:szCs w:val="21"/>
        </w:rPr>
        <w:t>a</w:t>
      </w:r>
      <w:r>
        <w:rPr>
          <w:rFonts w:hint="eastAsia"/>
          <w:szCs w:val="21"/>
        </w:rPr>
        <w:t>）</w:t>
      </w:r>
      <w:r>
        <w:rPr>
          <w:rFonts w:hint="eastAsia"/>
          <w:szCs w:val="21"/>
        </w:rPr>
        <w:t xml:space="preserve"> </w:t>
      </w:r>
      <w:r>
        <w:rPr>
          <w:rFonts w:hint="eastAsia"/>
          <w:szCs w:val="21"/>
        </w:rPr>
        <w:t>将测温主机布置在待测管道的起点；</w:t>
      </w:r>
    </w:p>
    <w:p w:rsidR="001506C6" w:rsidRDefault="004330C3">
      <w:pPr>
        <w:adjustRightInd w:val="0"/>
        <w:snapToGrid w:val="0"/>
        <w:spacing w:line="300" w:lineRule="auto"/>
        <w:ind w:leftChars="200" w:left="850" w:hangingChars="205" w:hanging="430"/>
        <w:rPr>
          <w:szCs w:val="21"/>
        </w:rPr>
      </w:pPr>
      <w:r>
        <w:rPr>
          <w:szCs w:val="21"/>
        </w:rPr>
        <w:t>b</w:t>
      </w:r>
      <w:r>
        <w:rPr>
          <w:rFonts w:hint="eastAsia"/>
          <w:szCs w:val="21"/>
        </w:rPr>
        <w:t>）</w:t>
      </w:r>
      <w:r>
        <w:rPr>
          <w:rFonts w:hint="eastAsia"/>
          <w:szCs w:val="21"/>
        </w:rPr>
        <w:t xml:space="preserve"> </w:t>
      </w:r>
      <w:r>
        <w:rPr>
          <w:rFonts w:hint="eastAsia"/>
          <w:szCs w:val="21"/>
        </w:rPr>
        <w:t>在测试点，</w:t>
      </w:r>
      <w:r>
        <w:rPr>
          <w:rFonts w:hint="eastAsia"/>
        </w:rPr>
        <w:t>利用手孔井或热力井室中预留的光缆制，制作成连续长度不小于</w:t>
      </w:r>
      <w:r>
        <w:rPr>
          <w:rFonts w:hint="eastAsia"/>
        </w:rPr>
        <w:t xml:space="preserve"> 2</w:t>
      </w:r>
      <w:r>
        <w:t xml:space="preserve"> </w:t>
      </w:r>
      <w:r>
        <w:rPr>
          <w:rFonts w:hint="eastAsia"/>
        </w:rPr>
        <w:t>m</w:t>
      </w:r>
      <w:r>
        <w:rPr>
          <w:rFonts w:hint="eastAsia"/>
        </w:rPr>
        <w:t>、直径不小于</w:t>
      </w:r>
      <w:r>
        <w:rPr>
          <w:rFonts w:hint="eastAsia"/>
        </w:rPr>
        <w:t xml:space="preserve"> 100</w:t>
      </w:r>
      <w:r>
        <w:t xml:space="preserve"> </w:t>
      </w:r>
      <w:r>
        <w:rPr>
          <w:rFonts w:hint="eastAsia"/>
        </w:rPr>
        <w:t>mm</w:t>
      </w:r>
      <w:r>
        <w:t xml:space="preserve"> </w:t>
      </w:r>
      <w:r>
        <w:rPr>
          <w:rFonts w:hint="eastAsia"/>
        </w:rPr>
        <w:t>光缆测试环；</w:t>
      </w:r>
    </w:p>
    <w:p w:rsidR="001506C6" w:rsidRDefault="004330C3">
      <w:pPr>
        <w:adjustRightInd w:val="0"/>
        <w:snapToGrid w:val="0"/>
        <w:spacing w:line="300" w:lineRule="auto"/>
        <w:ind w:leftChars="200" w:left="850" w:hangingChars="205" w:hanging="430"/>
        <w:rPr>
          <w:szCs w:val="21"/>
        </w:rPr>
      </w:pPr>
      <w:r>
        <w:rPr>
          <w:szCs w:val="21"/>
        </w:rPr>
        <w:t>c</w:t>
      </w:r>
      <w:r>
        <w:rPr>
          <w:rFonts w:hint="eastAsia"/>
          <w:szCs w:val="21"/>
        </w:rPr>
        <w:t>）</w:t>
      </w:r>
      <w:r>
        <w:rPr>
          <w:rFonts w:hint="eastAsia"/>
          <w:szCs w:val="21"/>
        </w:rPr>
        <w:t xml:space="preserve"> </w:t>
      </w:r>
      <w:r>
        <w:rPr>
          <w:rFonts w:hint="eastAsia"/>
        </w:rPr>
        <w:t>将光缆</w:t>
      </w:r>
      <w:r>
        <w:rPr>
          <w:rFonts w:hint="eastAsia"/>
          <w:szCs w:val="21"/>
        </w:rPr>
        <w:t>测试</w:t>
      </w:r>
      <w:r>
        <w:rPr>
          <w:rFonts w:hint="eastAsia"/>
        </w:rPr>
        <w:t>环放入恒温加热装置中进行加热。恒温加热装置的温度分别设定为</w:t>
      </w:r>
      <w:r>
        <w:rPr>
          <w:rFonts w:hint="eastAsia"/>
        </w:rPr>
        <w:t>40</w:t>
      </w:r>
      <w:r>
        <w:rPr>
          <w:rFonts w:hint="eastAsia"/>
        </w:rPr>
        <w:t>℃、</w:t>
      </w:r>
      <w:r>
        <w:rPr>
          <w:rFonts w:hint="eastAsia"/>
        </w:rPr>
        <w:t>60</w:t>
      </w:r>
      <w:r>
        <w:t xml:space="preserve"> </w:t>
      </w:r>
      <w:r>
        <w:rPr>
          <w:rFonts w:hint="eastAsia"/>
        </w:rPr>
        <w:t>℃</w:t>
      </w:r>
      <w:r>
        <w:rPr>
          <w:rFonts w:hint="eastAsia"/>
        </w:rPr>
        <w:t xml:space="preserve"> </w:t>
      </w:r>
      <w:r>
        <w:rPr>
          <w:rFonts w:hint="eastAsia"/>
        </w:rPr>
        <w:t>和</w:t>
      </w:r>
      <w:r>
        <w:rPr>
          <w:rFonts w:hint="eastAsia"/>
        </w:rPr>
        <w:t xml:space="preserve"> 80</w:t>
      </w:r>
      <w:r>
        <w:t xml:space="preserve"> </w:t>
      </w:r>
      <w:r>
        <w:rPr>
          <w:rFonts w:hint="eastAsia"/>
        </w:rPr>
        <w:t>℃</w:t>
      </w:r>
      <w:r>
        <w:rPr>
          <w:rFonts w:hint="eastAsia"/>
        </w:rPr>
        <w:t xml:space="preserve"> </w:t>
      </w:r>
      <w:r>
        <w:rPr>
          <w:rFonts w:hint="eastAsia"/>
        </w:rPr>
        <w:t>三个温度值，测试时温度变化不应大于</w:t>
      </w:r>
      <w:r>
        <w:rPr>
          <w:rFonts w:hint="eastAsia"/>
        </w:rPr>
        <w:t xml:space="preserve"> 0.1</w:t>
      </w:r>
      <w:r>
        <w:t xml:space="preserve"> </w:t>
      </w:r>
      <w:r>
        <w:rPr>
          <w:rFonts w:hint="eastAsia"/>
        </w:rPr>
        <w:t>℃</w:t>
      </w:r>
      <w:r>
        <w:rPr>
          <w:rFonts w:hint="eastAsia"/>
        </w:rPr>
        <w:t xml:space="preserve"> </w:t>
      </w:r>
      <w:r>
        <w:rPr>
          <w:rFonts w:hint="eastAsia"/>
        </w:rPr>
        <w:t>；</w:t>
      </w:r>
    </w:p>
    <w:p w:rsidR="001506C6" w:rsidRDefault="004330C3">
      <w:pPr>
        <w:adjustRightInd w:val="0"/>
        <w:snapToGrid w:val="0"/>
        <w:spacing w:line="300" w:lineRule="auto"/>
        <w:ind w:leftChars="200" w:left="850" w:hangingChars="205" w:hanging="430"/>
        <w:rPr>
          <w:szCs w:val="21"/>
        </w:rPr>
      </w:pPr>
      <w:r>
        <w:rPr>
          <w:szCs w:val="21"/>
        </w:rPr>
        <w:t>d</w:t>
      </w:r>
      <w:r>
        <w:rPr>
          <w:rFonts w:hint="eastAsia"/>
          <w:szCs w:val="21"/>
        </w:rPr>
        <w:t>）</w:t>
      </w:r>
      <w:r>
        <w:rPr>
          <w:rFonts w:hint="eastAsia"/>
          <w:szCs w:val="21"/>
        </w:rPr>
        <w:t xml:space="preserve"> </w:t>
      </w:r>
      <w:r>
        <w:rPr>
          <w:rFonts w:hint="eastAsia"/>
          <w:szCs w:val="21"/>
        </w:rPr>
        <w:t>将光缆圆环放入测试装置并待温度稳定后，分别读取恒温加热装置的温度值，和测温主机</w:t>
      </w:r>
      <w:r>
        <w:rPr>
          <w:rFonts w:hint="eastAsia"/>
        </w:rPr>
        <w:t>显示</w:t>
      </w:r>
      <w:r>
        <w:rPr>
          <w:rFonts w:hint="eastAsia"/>
          <w:szCs w:val="21"/>
        </w:rPr>
        <w:t>的温度值。</w:t>
      </w:r>
      <w:r>
        <w:rPr>
          <w:szCs w:val="21"/>
          <w:vertAlign w:val="subscript"/>
        </w:rPr>
        <w:t xml:space="preserve"> </w:t>
      </w:r>
    </w:p>
    <w:p w:rsidR="001506C6" w:rsidRDefault="004330C3">
      <w:pPr>
        <w:snapToGrid w:val="0"/>
        <w:spacing w:beforeLines="50" w:before="120" w:afterLines="50" w:after="120" w:line="300" w:lineRule="auto"/>
        <w:rPr>
          <w:rFonts w:eastAsia="黑体"/>
        </w:rPr>
      </w:pPr>
      <w:r>
        <w:rPr>
          <w:rFonts w:ascii="黑体" w:eastAsia="黑体" w:hAnsi="黑体" w:hint="eastAsia"/>
        </w:rPr>
        <w:t xml:space="preserve">8.3.2 </w:t>
      </w:r>
      <w:r>
        <w:rPr>
          <w:rFonts w:ascii="黑体" w:eastAsia="黑体" w:hAnsi="黑体"/>
        </w:rPr>
        <w:t xml:space="preserve"> </w:t>
      </w:r>
      <w:r>
        <w:rPr>
          <w:rFonts w:ascii="黑体" w:eastAsia="黑体" w:hAnsi="黑体" w:hint="eastAsia"/>
        </w:rPr>
        <w:t>误差计算</w:t>
      </w:r>
    </w:p>
    <w:p w:rsidR="001506C6" w:rsidRDefault="004330C3">
      <w:pPr>
        <w:snapToGrid w:val="0"/>
        <w:spacing w:line="300" w:lineRule="auto"/>
        <w:ind w:firstLineChars="200" w:firstLine="420"/>
      </w:pPr>
      <w:r>
        <w:rPr>
          <w:rFonts w:hint="eastAsia"/>
        </w:rPr>
        <w:t>每个点测温误差值按公式（</w:t>
      </w:r>
      <w:r>
        <w:rPr>
          <w:rFonts w:hint="eastAsia"/>
        </w:rPr>
        <w:t>2</w:t>
      </w:r>
      <w:r>
        <w:rPr>
          <w:rFonts w:hint="eastAsia"/>
        </w:rPr>
        <w:t>）计算：</w:t>
      </w:r>
    </w:p>
    <w:p w:rsidR="001506C6" w:rsidRDefault="004330C3">
      <w:pPr>
        <w:snapToGrid w:val="0"/>
        <w:spacing w:line="300" w:lineRule="auto"/>
        <w:ind w:firstLineChars="200" w:firstLine="420"/>
      </w:pPr>
      <m:oMathPara>
        <m:oMathParaPr>
          <m:jc m:val="right"/>
        </m:oMathParaPr>
        <m:oMath>
          <m:r>
            <w:rPr>
              <w:rFonts w:ascii="Cambria Math" w:hAnsi="Cambria Math"/>
            </w:rPr>
            <m:t>∆</m:t>
          </m:r>
          <m:r>
            <w:rPr>
              <w:rFonts w:ascii="Cambria Math" w:hAnsi="Cambria Math"/>
            </w:rPr>
            <m:t>T</m:t>
          </m:r>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3</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m:rPr>
                              <m:sty m:val="p"/>
                            </m:rP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r>
                            <m:rPr>
                              <m:sty m:val="p"/>
                            </m:rPr>
                            <w:rPr>
                              <w:rFonts w:ascii="Cambria Math" w:hAnsi="Cambria Math"/>
                            </w:rPr>
                            <m:t>i</m:t>
                          </m:r>
                        </m:sub>
                      </m:sSub>
                    </m:e>
                  </m:d>
                </m:e>
              </m:nary>
            </m:num>
            <m:den>
              <m:r>
                <w:rPr>
                  <w:rFonts w:ascii="Cambria Math" w:hAnsi="Cambria Math"/>
                </w:rPr>
                <m:t>3</m:t>
              </m:r>
            </m:den>
          </m:f>
          <m:r>
            <w:rPr>
              <w:rFonts w:ascii="Cambria Math" w:hAnsi="Cambria Math" w:hint="eastAsia"/>
            </w:rPr>
            <m:t>……………………………………</m:t>
          </m:r>
          <m:r>
            <m:rPr>
              <m:sty m:val="p"/>
            </m:rPr>
            <w:rPr>
              <w:rFonts w:ascii="Cambria Math" w:hAnsi="Cambria Math" w:hint="eastAsia"/>
            </w:rPr>
            <m:t>（</m:t>
          </m:r>
          <m:r>
            <m:rPr>
              <m:sty m:val="p"/>
            </m:rPr>
            <w:rPr>
              <w:rFonts w:ascii="Cambria Math" w:hAnsi="Cambria Math"/>
            </w:rPr>
            <m:t>2</m:t>
          </m:r>
          <m:r>
            <m:rPr>
              <m:sty m:val="p"/>
            </m:rPr>
            <w:rPr>
              <w:rFonts w:ascii="Cambria Math" w:hAnsi="Cambria Math" w:hint="eastAsia"/>
            </w:rPr>
            <m:t>）</m:t>
          </m:r>
        </m:oMath>
      </m:oMathPara>
    </w:p>
    <w:p w:rsidR="001506C6" w:rsidRDefault="004330C3">
      <w:pPr>
        <w:snapToGrid w:val="0"/>
        <w:spacing w:line="300" w:lineRule="auto"/>
        <w:ind w:firstLineChars="200" w:firstLine="420"/>
      </w:pPr>
      <w:r>
        <w:rPr>
          <w:rFonts w:hint="eastAsia"/>
        </w:rPr>
        <w:t>式中：</w:t>
      </w:r>
    </w:p>
    <w:p w:rsidR="001506C6" w:rsidRDefault="004330C3">
      <w:pPr>
        <w:snapToGrid w:val="0"/>
        <w:spacing w:line="300" w:lineRule="auto"/>
        <w:ind w:firstLineChars="200" w:firstLine="420"/>
      </w:pPr>
      <w:r>
        <w:rPr>
          <w:rFonts w:ascii="宋体" w:hAnsi="宋体" w:hint="eastAsia"/>
        </w:rPr>
        <w:t>Δ</w:t>
      </w:r>
      <w:r>
        <w:rPr>
          <w:rFonts w:hint="eastAsia"/>
          <w:i/>
        </w:rPr>
        <w:t>T</w:t>
      </w:r>
      <w:r>
        <w:rPr>
          <w:rFonts w:hint="eastAsia"/>
        </w:rPr>
        <w:t>——测温误差值，单位为摄氏度（℃）；</w:t>
      </w:r>
    </w:p>
    <w:p w:rsidR="001506C6" w:rsidRDefault="004330C3">
      <w:pPr>
        <w:snapToGrid w:val="0"/>
        <w:spacing w:line="300" w:lineRule="auto"/>
        <w:ind w:firstLineChars="280" w:firstLine="588"/>
      </w:pPr>
      <w:r>
        <w:rPr>
          <w:rFonts w:hint="eastAsia"/>
          <w:i/>
        </w:rPr>
        <w:t>T</w:t>
      </w:r>
      <w:r>
        <w:rPr>
          <w:rFonts w:hint="eastAsia"/>
          <w:vertAlign w:val="subscript"/>
        </w:rPr>
        <w:t>i</w:t>
      </w:r>
      <w:r>
        <w:rPr>
          <w:rFonts w:hint="eastAsia"/>
        </w:rPr>
        <w:t>——测温主机显示的温度值，单位为摄氏度（℃）；</w:t>
      </w:r>
    </w:p>
    <w:p w:rsidR="001506C6" w:rsidRDefault="004330C3">
      <w:pPr>
        <w:snapToGrid w:val="0"/>
        <w:spacing w:line="300" w:lineRule="auto"/>
        <w:ind w:firstLineChars="266" w:firstLine="559"/>
      </w:pPr>
      <w:r>
        <w:rPr>
          <w:rFonts w:hint="eastAsia"/>
          <w:i/>
          <w:szCs w:val="21"/>
        </w:rPr>
        <w:t>T</w:t>
      </w:r>
      <w:r>
        <w:rPr>
          <w:szCs w:val="21"/>
          <w:vertAlign w:val="subscript"/>
        </w:rPr>
        <w:t>0</w:t>
      </w:r>
      <w:r>
        <w:rPr>
          <w:rFonts w:hint="eastAsia"/>
          <w:szCs w:val="21"/>
          <w:vertAlign w:val="subscript"/>
        </w:rPr>
        <w:t>i</w:t>
      </w:r>
      <w:r>
        <w:rPr>
          <w:rFonts w:hint="eastAsia"/>
        </w:rPr>
        <w:t>——恒温加热装置的温度值，单位为摄氏度（℃）。</w:t>
      </w:r>
    </w:p>
    <w:p w:rsidR="001506C6" w:rsidRDefault="004330C3">
      <w:pPr>
        <w:snapToGrid w:val="0"/>
        <w:spacing w:beforeLines="50" w:before="120" w:afterLines="50" w:after="120" w:line="300" w:lineRule="auto"/>
        <w:rPr>
          <w:rFonts w:ascii="黑体" w:eastAsia="黑体" w:hAnsi="黑体"/>
        </w:rPr>
      </w:pPr>
      <w:r>
        <w:rPr>
          <w:rFonts w:ascii="黑体" w:eastAsia="黑体" w:hAnsi="黑体" w:hint="eastAsia"/>
        </w:rPr>
        <w:t xml:space="preserve">8.3.3 </w:t>
      </w:r>
      <w:r>
        <w:rPr>
          <w:rFonts w:ascii="黑体" w:eastAsia="黑体" w:hAnsi="黑体"/>
        </w:rPr>
        <w:t xml:space="preserve"> </w:t>
      </w:r>
      <w:r>
        <w:rPr>
          <w:rFonts w:ascii="黑体" w:eastAsia="黑体" w:hAnsi="黑体" w:hint="eastAsia"/>
        </w:rPr>
        <w:t>合格判定</w:t>
      </w:r>
    </w:p>
    <w:p w:rsidR="001506C6" w:rsidRDefault="004330C3">
      <w:pPr>
        <w:snapToGrid w:val="0"/>
        <w:spacing w:line="300" w:lineRule="auto"/>
        <w:ind w:firstLineChars="200" w:firstLine="420"/>
      </w:pPr>
      <w:r>
        <w:rPr>
          <w:rFonts w:hint="eastAsia"/>
        </w:rPr>
        <w:t>三</w:t>
      </w:r>
      <w:r>
        <w:t>个温度测试点</w:t>
      </w:r>
      <w:r>
        <w:rPr>
          <w:kern w:val="0"/>
          <w:szCs w:val="21"/>
        </w:rPr>
        <w:t>测温</w:t>
      </w:r>
      <w:r>
        <w:t>误差</w:t>
      </w:r>
      <w:r>
        <w:rPr>
          <w:rFonts w:hint="eastAsia"/>
        </w:rPr>
        <w:t>值</w:t>
      </w:r>
      <w:r>
        <w:t>的</w:t>
      </w:r>
      <w:r>
        <w:rPr>
          <w:rFonts w:hint="eastAsia"/>
        </w:rPr>
        <w:t>算数</w:t>
      </w:r>
      <w:r>
        <w:t>平均值</w:t>
      </w:r>
      <w:r>
        <w:rPr>
          <w:rFonts w:hint="eastAsia"/>
          <w:color w:val="000000"/>
        </w:rPr>
        <w:t>不应大于</w:t>
      </w:r>
      <w:r>
        <w:rPr>
          <w:rFonts w:hint="eastAsia"/>
          <w:color w:val="000000"/>
        </w:rPr>
        <w:t xml:space="preserve"> </w:t>
      </w:r>
      <w:r>
        <w:rPr>
          <w:rFonts w:hint="eastAsia"/>
        </w:rPr>
        <w:t>2</w:t>
      </w:r>
      <w:r>
        <w:t xml:space="preserve"> </w:t>
      </w:r>
      <w:r>
        <w:rPr>
          <w:rFonts w:hint="eastAsia"/>
        </w:rPr>
        <w:t>℃</w:t>
      </w:r>
      <w:r>
        <w:rPr>
          <w:rFonts w:hint="eastAsia"/>
        </w:rPr>
        <w:t xml:space="preserve"> </w:t>
      </w:r>
      <w:r>
        <w:rPr>
          <w:rFonts w:hint="eastAsia"/>
        </w:rPr>
        <w:t>。</w:t>
      </w:r>
    </w:p>
    <w:p w:rsidR="001506C6" w:rsidRDefault="004330C3">
      <w:pPr>
        <w:widowControl/>
        <w:snapToGrid w:val="0"/>
        <w:spacing w:beforeLines="50" w:before="120" w:afterLines="50" w:after="120" w:line="300" w:lineRule="auto"/>
        <w:jc w:val="left"/>
        <w:outlineLvl w:val="3"/>
        <w:rPr>
          <w:rFonts w:ascii="黑体" w:eastAsia="黑体"/>
          <w:kern w:val="0"/>
          <w:szCs w:val="21"/>
        </w:rPr>
      </w:pPr>
      <w:r>
        <w:rPr>
          <w:rFonts w:ascii="黑体" w:eastAsia="黑体" w:hint="eastAsia"/>
          <w:kern w:val="0"/>
          <w:szCs w:val="21"/>
        </w:rPr>
        <w:t>8</w:t>
      </w:r>
      <w:r>
        <w:rPr>
          <w:rFonts w:ascii="黑体" w:eastAsia="黑体"/>
          <w:kern w:val="0"/>
          <w:szCs w:val="21"/>
        </w:rPr>
        <w:t>.</w:t>
      </w:r>
      <w:r>
        <w:rPr>
          <w:rFonts w:ascii="黑体" w:eastAsia="黑体" w:hint="eastAsia"/>
          <w:kern w:val="0"/>
          <w:szCs w:val="21"/>
        </w:rPr>
        <w:t>4</w:t>
      </w:r>
      <w:r>
        <w:rPr>
          <w:rFonts w:ascii="黑体" w:eastAsia="黑体"/>
          <w:kern w:val="0"/>
          <w:szCs w:val="21"/>
        </w:rPr>
        <w:t xml:space="preserve">  </w:t>
      </w:r>
      <w:r>
        <w:rPr>
          <w:rFonts w:ascii="黑体" w:eastAsia="黑体" w:hint="eastAsia"/>
          <w:kern w:val="0"/>
          <w:szCs w:val="21"/>
        </w:rPr>
        <w:t>振动预警测试</w:t>
      </w:r>
    </w:p>
    <w:p w:rsidR="001506C6" w:rsidRDefault="004330C3">
      <w:pPr>
        <w:snapToGrid w:val="0"/>
        <w:spacing w:beforeLines="50" w:before="120" w:afterLines="50" w:after="120" w:line="300" w:lineRule="auto"/>
      </w:pPr>
      <w:r>
        <w:rPr>
          <w:rFonts w:ascii="黑体" w:eastAsia="黑体" w:hAnsi="黑体"/>
        </w:rPr>
        <w:t>8</w:t>
      </w:r>
      <w:r>
        <w:rPr>
          <w:rFonts w:ascii="黑体" w:eastAsia="黑体" w:hAnsi="黑体" w:hint="eastAsia"/>
        </w:rPr>
        <w:t>.4.</w:t>
      </w:r>
      <w:r>
        <w:rPr>
          <w:rFonts w:ascii="黑体" w:eastAsia="黑体" w:hAnsi="黑体"/>
        </w:rPr>
        <w:t>1</w:t>
      </w:r>
      <w:r>
        <w:rPr>
          <w:rFonts w:ascii="黑体" w:eastAsia="黑体" w:hAnsi="黑体" w:hint="eastAsia"/>
        </w:rPr>
        <w:t xml:space="preserve"> </w:t>
      </w:r>
      <w:r>
        <w:rPr>
          <w:rFonts w:ascii="黑体" w:eastAsia="黑体" w:hAnsi="黑体"/>
        </w:rPr>
        <w:t xml:space="preserve"> </w:t>
      </w:r>
      <w:r>
        <w:rPr>
          <w:rFonts w:ascii="黑体" w:eastAsia="黑体" w:hAnsi="黑体" w:hint="eastAsia"/>
        </w:rPr>
        <w:t>测试方法</w:t>
      </w:r>
    </w:p>
    <w:p w:rsidR="001506C6" w:rsidRDefault="004330C3">
      <w:pPr>
        <w:snapToGrid w:val="0"/>
        <w:spacing w:line="300" w:lineRule="auto"/>
      </w:pPr>
      <w:r>
        <w:rPr>
          <w:rFonts w:ascii="黑体" w:eastAsia="黑体" w:hAnsi="黑体" w:hint="eastAsia"/>
          <w:color w:val="000000"/>
        </w:rPr>
        <w:t>8.4.1.1</w:t>
      </w:r>
      <w:r>
        <w:rPr>
          <w:color w:val="000000"/>
        </w:rPr>
        <w:t xml:space="preserve">  </w:t>
      </w:r>
      <w:r>
        <w:rPr>
          <w:rFonts w:hint="eastAsia"/>
        </w:rPr>
        <w:t>在一个单通道范围内，至少起点、终点、中间点取</w:t>
      </w:r>
      <w:r>
        <w:rPr>
          <w:rFonts w:hint="eastAsia"/>
        </w:rPr>
        <w:t xml:space="preserve"> 3</w:t>
      </w:r>
      <w:r>
        <w:t xml:space="preserve"> </w:t>
      </w:r>
      <w:proofErr w:type="gramStart"/>
      <w:r>
        <w:rPr>
          <w:rFonts w:hint="eastAsia"/>
        </w:rPr>
        <w:t>个</w:t>
      </w:r>
      <w:proofErr w:type="gramEnd"/>
      <w:r>
        <w:rPr>
          <w:rFonts w:hint="eastAsia"/>
        </w:rPr>
        <w:t>不同位置的测试点。</w:t>
      </w:r>
    </w:p>
    <w:p w:rsidR="001506C6" w:rsidRDefault="004330C3">
      <w:pPr>
        <w:snapToGrid w:val="0"/>
        <w:spacing w:line="300" w:lineRule="auto"/>
      </w:pPr>
      <w:r>
        <w:rPr>
          <w:rFonts w:ascii="黑体" w:eastAsia="黑体" w:hAnsi="黑体" w:hint="eastAsia"/>
          <w:color w:val="000000"/>
        </w:rPr>
        <w:t>8.4.1.</w:t>
      </w:r>
      <w:r>
        <w:rPr>
          <w:rFonts w:ascii="黑体" w:eastAsia="黑体" w:hAnsi="黑体"/>
          <w:color w:val="000000"/>
        </w:rPr>
        <w:t xml:space="preserve">2  </w:t>
      </w:r>
      <w:r>
        <w:t>每处测试点应分别进行机械测试与人工测试，并应重点进行机械测试。</w:t>
      </w:r>
    </w:p>
    <w:p w:rsidR="001506C6" w:rsidRDefault="004330C3">
      <w:pPr>
        <w:snapToGrid w:val="0"/>
        <w:spacing w:line="300" w:lineRule="auto"/>
        <w:rPr>
          <w:color w:val="000000" w:themeColor="text1"/>
        </w:rPr>
      </w:pPr>
      <w:r>
        <w:rPr>
          <w:rFonts w:ascii="黑体" w:eastAsia="黑体" w:hAnsi="黑体" w:hint="eastAsia"/>
          <w:color w:val="000000"/>
        </w:rPr>
        <w:t>8.4.1.</w:t>
      </w:r>
      <w:r>
        <w:rPr>
          <w:rFonts w:ascii="黑体" w:eastAsia="黑体" w:hAnsi="黑体"/>
          <w:color w:val="000000"/>
        </w:rPr>
        <w:t xml:space="preserve">3  </w:t>
      </w:r>
      <w:r>
        <w:rPr>
          <w:color w:val="000000" w:themeColor="text1"/>
        </w:rPr>
        <w:t>测试工具选择</w:t>
      </w:r>
      <w:r>
        <w:rPr>
          <w:rFonts w:hint="eastAsia"/>
          <w:color w:val="000000" w:themeColor="text1"/>
        </w:rPr>
        <w:t>应符合下列规定</w:t>
      </w:r>
      <w:r>
        <w:rPr>
          <w:color w:val="000000" w:themeColor="text1"/>
        </w:rPr>
        <w:t>：</w:t>
      </w:r>
    </w:p>
    <w:p w:rsidR="001506C6" w:rsidRDefault="004330C3">
      <w:pPr>
        <w:adjustRightInd w:val="0"/>
        <w:snapToGrid w:val="0"/>
        <w:spacing w:line="300" w:lineRule="auto"/>
        <w:ind w:firstLineChars="200" w:firstLine="420"/>
        <w:rPr>
          <w:color w:val="000000" w:themeColor="text1"/>
        </w:rPr>
      </w:pPr>
      <w:r>
        <w:rPr>
          <w:rFonts w:hint="eastAsia"/>
          <w:color w:val="000000" w:themeColor="text1"/>
        </w:rPr>
        <w:t>a</w:t>
      </w:r>
      <w:r>
        <w:rPr>
          <w:rFonts w:hint="eastAsia"/>
          <w:color w:val="000000" w:themeColor="text1"/>
        </w:rPr>
        <w:t>）</w:t>
      </w:r>
      <w:r>
        <w:rPr>
          <w:rFonts w:hint="eastAsia"/>
          <w:color w:val="000000" w:themeColor="text1"/>
        </w:rPr>
        <w:t xml:space="preserve"> </w:t>
      </w:r>
      <w:r>
        <w:rPr>
          <w:color w:val="000000" w:themeColor="text1"/>
        </w:rPr>
        <w:t>机械工具</w:t>
      </w:r>
      <w:r>
        <w:rPr>
          <w:rFonts w:hint="eastAsia"/>
          <w:color w:val="000000" w:themeColor="text1"/>
        </w:rPr>
        <w:t>宜为</w:t>
      </w:r>
      <w:r>
        <w:rPr>
          <w:color w:val="000000" w:themeColor="text1"/>
        </w:rPr>
        <w:t>小型</w:t>
      </w:r>
      <w:r>
        <w:rPr>
          <w:rFonts w:hint="eastAsia"/>
          <w:color w:val="000000" w:themeColor="text1"/>
        </w:rPr>
        <w:t>挖掘</w:t>
      </w:r>
      <w:r>
        <w:rPr>
          <w:color w:val="000000" w:themeColor="text1"/>
        </w:rPr>
        <w:t>机</w:t>
      </w:r>
      <w:r>
        <w:rPr>
          <w:rFonts w:hint="eastAsia"/>
          <w:color w:val="000000" w:themeColor="text1"/>
        </w:rPr>
        <w:t>，</w:t>
      </w:r>
      <w:proofErr w:type="gramStart"/>
      <w:r>
        <w:rPr>
          <w:color w:val="000000" w:themeColor="text1"/>
        </w:rPr>
        <w:t>斗容</w:t>
      </w:r>
      <w:proofErr w:type="gramEnd"/>
      <w:r>
        <w:rPr>
          <w:color w:val="000000" w:themeColor="text1"/>
        </w:rPr>
        <w:t>0.1</w:t>
      </w:r>
      <w:r>
        <w:rPr>
          <w:rFonts w:hint="eastAsia"/>
          <w:color w:val="000000" w:themeColor="text1"/>
        </w:rPr>
        <w:t>m</w:t>
      </w:r>
      <w:r>
        <w:rPr>
          <w:color w:val="000000" w:themeColor="text1"/>
          <w:vertAlign w:val="superscript"/>
        </w:rPr>
        <w:t>3</w:t>
      </w:r>
      <w:r>
        <w:rPr>
          <w:rFonts w:hint="eastAsia"/>
          <w:color w:val="000000" w:themeColor="text1"/>
          <w:vertAlign w:val="superscript"/>
        </w:rPr>
        <w:t xml:space="preserve"> </w:t>
      </w:r>
      <w:r>
        <w:rPr>
          <w:rFonts w:hint="eastAsia"/>
          <w:color w:val="000000" w:themeColor="text1"/>
        </w:rPr>
        <w:t>～</w:t>
      </w:r>
      <w:r>
        <w:rPr>
          <w:color w:val="000000" w:themeColor="text1"/>
        </w:rPr>
        <w:t xml:space="preserve">0.3 </w:t>
      </w:r>
      <w:r>
        <w:rPr>
          <w:rFonts w:hint="eastAsia"/>
          <w:color w:val="000000" w:themeColor="text1"/>
        </w:rPr>
        <w:t>m</w:t>
      </w:r>
      <w:r>
        <w:rPr>
          <w:color w:val="000000" w:themeColor="text1"/>
          <w:vertAlign w:val="superscript"/>
        </w:rPr>
        <w:t>3</w:t>
      </w:r>
      <w:r>
        <w:rPr>
          <w:rFonts w:hint="eastAsia"/>
          <w:color w:val="000000" w:themeColor="text1"/>
          <w:vertAlign w:val="superscript"/>
        </w:rPr>
        <w:t xml:space="preserve"> </w:t>
      </w:r>
      <w:r>
        <w:rPr>
          <w:rFonts w:hint="eastAsia"/>
          <w:color w:val="000000" w:themeColor="text1"/>
        </w:rPr>
        <w:t>，</w:t>
      </w:r>
      <w:r>
        <w:rPr>
          <w:color w:val="000000" w:themeColor="text1"/>
        </w:rPr>
        <w:t>铲斗</w:t>
      </w:r>
      <w:r>
        <w:rPr>
          <w:rFonts w:hint="eastAsia"/>
          <w:color w:val="000000" w:themeColor="text1"/>
        </w:rPr>
        <w:t>挖掘</w:t>
      </w:r>
      <w:r>
        <w:rPr>
          <w:color w:val="000000" w:themeColor="text1"/>
        </w:rPr>
        <w:t>力</w:t>
      </w:r>
      <w:r>
        <w:rPr>
          <w:rFonts w:hint="eastAsia"/>
          <w:color w:val="000000" w:themeColor="text1"/>
        </w:rPr>
        <w:t>小于</w:t>
      </w:r>
      <w:r>
        <w:rPr>
          <w:rFonts w:hint="eastAsia"/>
          <w:color w:val="000000" w:themeColor="text1"/>
        </w:rPr>
        <w:t xml:space="preserve"> </w:t>
      </w:r>
      <w:r>
        <w:rPr>
          <w:color w:val="000000" w:themeColor="text1"/>
        </w:rPr>
        <w:t xml:space="preserve">60 </w:t>
      </w:r>
      <w:proofErr w:type="spellStart"/>
      <w:r>
        <w:rPr>
          <w:color w:val="000000" w:themeColor="text1"/>
        </w:rPr>
        <w:t>kN</w:t>
      </w:r>
      <w:proofErr w:type="spellEnd"/>
      <w:r>
        <w:rPr>
          <w:rFonts w:hint="eastAsia"/>
          <w:color w:val="000000" w:themeColor="text1"/>
        </w:rPr>
        <w:t>；</w:t>
      </w:r>
    </w:p>
    <w:p w:rsidR="001506C6" w:rsidRDefault="004330C3">
      <w:pPr>
        <w:adjustRightInd w:val="0"/>
        <w:snapToGrid w:val="0"/>
        <w:spacing w:line="300" w:lineRule="auto"/>
        <w:ind w:firstLineChars="200" w:firstLine="420"/>
        <w:rPr>
          <w:rFonts w:ascii="黑体" w:eastAsia="黑体" w:hAnsi="黑体"/>
          <w:color w:val="000000"/>
        </w:rPr>
      </w:pPr>
      <w:r>
        <w:rPr>
          <w:rFonts w:hint="eastAsia"/>
          <w:color w:val="000000" w:themeColor="text1"/>
        </w:rPr>
        <w:t>b</w:t>
      </w:r>
      <w:r>
        <w:rPr>
          <w:rFonts w:hint="eastAsia"/>
          <w:color w:val="000000" w:themeColor="text1"/>
        </w:rPr>
        <w:t>）</w:t>
      </w:r>
      <w:r>
        <w:rPr>
          <w:rFonts w:hint="eastAsia"/>
          <w:color w:val="000000" w:themeColor="text1"/>
        </w:rPr>
        <w:t xml:space="preserve"> </w:t>
      </w:r>
      <w:r>
        <w:rPr>
          <w:rFonts w:hint="eastAsia"/>
          <w:color w:val="000000" w:themeColor="text1"/>
        </w:rPr>
        <w:t>人工工具应选用铁锹、镐等普通人工挖掘工具。</w:t>
      </w:r>
    </w:p>
    <w:p w:rsidR="001506C6" w:rsidRDefault="004330C3">
      <w:pPr>
        <w:adjustRightInd w:val="0"/>
        <w:snapToGrid w:val="0"/>
        <w:spacing w:line="300" w:lineRule="auto"/>
        <w:rPr>
          <w:color w:val="000000" w:themeColor="text1"/>
        </w:rPr>
      </w:pPr>
      <w:r>
        <w:rPr>
          <w:rFonts w:ascii="黑体" w:eastAsia="黑体" w:hAnsi="黑体" w:hint="eastAsia"/>
          <w:color w:val="000000"/>
        </w:rPr>
        <w:t>8.4.1.</w:t>
      </w:r>
      <w:r>
        <w:rPr>
          <w:rFonts w:ascii="黑体" w:eastAsia="黑体" w:hAnsi="黑体"/>
          <w:color w:val="000000"/>
        </w:rPr>
        <w:t xml:space="preserve">4  </w:t>
      </w:r>
      <w:r>
        <w:rPr>
          <w:color w:val="000000" w:themeColor="text1"/>
        </w:rPr>
        <w:t>机械测试方法</w:t>
      </w:r>
      <w:r>
        <w:rPr>
          <w:rFonts w:hint="eastAsia"/>
          <w:color w:val="000000" w:themeColor="text1"/>
        </w:rPr>
        <w:t>应符合下列规定</w:t>
      </w:r>
      <w:r>
        <w:rPr>
          <w:color w:val="000000" w:themeColor="text1"/>
        </w:rPr>
        <w:t>：</w:t>
      </w:r>
    </w:p>
    <w:p w:rsidR="001506C6" w:rsidRDefault="004330C3">
      <w:pPr>
        <w:adjustRightInd w:val="0"/>
        <w:snapToGrid w:val="0"/>
        <w:spacing w:line="300" w:lineRule="auto"/>
        <w:ind w:firstLineChars="200" w:firstLine="420"/>
        <w:rPr>
          <w:color w:val="000000" w:themeColor="text1"/>
        </w:rPr>
      </w:pPr>
      <w:r>
        <w:rPr>
          <w:rFonts w:hint="eastAsia"/>
          <w:color w:val="000000" w:themeColor="text1"/>
        </w:rPr>
        <w:t>a</w:t>
      </w:r>
      <w:r>
        <w:rPr>
          <w:rFonts w:hint="eastAsia"/>
          <w:color w:val="000000" w:themeColor="text1"/>
        </w:rPr>
        <w:t>）</w:t>
      </w:r>
      <w:r>
        <w:rPr>
          <w:rFonts w:hint="eastAsia"/>
          <w:color w:val="000000" w:themeColor="text1"/>
        </w:rPr>
        <w:t xml:space="preserve"> </w:t>
      </w:r>
      <w:r>
        <w:rPr>
          <w:rFonts w:hint="eastAsia"/>
          <w:color w:val="000000" w:themeColor="text1"/>
        </w:rPr>
        <w:t>机械设备到达测试管段指定位置后，熄火静止</w:t>
      </w:r>
      <w:r>
        <w:rPr>
          <w:rFonts w:hint="eastAsia"/>
          <w:color w:val="000000" w:themeColor="text1"/>
        </w:rPr>
        <w:t xml:space="preserve"> 15</w:t>
      </w:r>
      <w:r>
        <w:rPr>
          <w:color w:val="000000" w:themeColor="text1"/>
        </w:rPr>
        <w:t xml:space="preserve"> </w:t>
      </w:r>
      <w:r>
        <w:rPr>
          <w:rFonts w:hint="eastAsia"/>
          <w:color w:val="000000" w:themeColor="text1"/>
        </w:rPr>
        <w:t>min</w:t>
      </w:r>
      <w:r>
        <w:rPr>
          <w:color w:val="000000" w:themeColor="text1"/>
        </w:rPr>
        <w:t xml:space="preserve"> </w:t>
      </w:r>
      <w:r>
        <w:rPr>
          <w:rFonts w:hint="eastAsia"/>
          <w:color w:val="000000" w:themeColor="text1"/>
        </w:rPr>
        <w:t>；</w:t>
      </w:r>
    </w:p>
    <w:p w:rsidR="001506C6" w:rsidRDefault="004330C3">
      <w:pPr>
        <w:adjustRightInd w:val="0"/>
        <w:snapToGrid w:val="0"/>
        <w:spacing w:line="300" w:lineRule="auto"/>
        <w:ind w:firstLineChars="200" w:firstLine="420"/>
        <w:rPr>
          <w:color w:val="000000" w:themeColor="text1"/>
        </w:rPr>
      </w:pPr>
      <w:r>
        <w:rPr>
          <w:rFonts w:hint="eastAsia"/>
          <w:color w:val="000000" w:themeColor="text1"/>
        </w:rPr>
        <w:t>b</w:t>
      </w:r>
      <w:r>
        <w:rPr>
          <w:rFonts w:hint="eastAsia"/>
          <w:color w:val="000000" w:themeColor="text1"/>
        </w:rPr>
        <w:t>）</w:t>
      </w:r>
      <w:r>
        <w:rPr>
          <w:rFonts w:hint="eastAsia"/>
          <w:color w:val="000000" w:themeColor="text1"/>
        </w:rPr>
        <w:t xml:space="preserve"> </w:t>
      </w:r>
      <w:r>
        <w:rPr>
          <w:rFonts w:hint="eastAsia"/>
          <w:color w:val="000000" w:themeColor="text1"/>
        </w:rPr>
        <w:t>依次从距离管道（光缆）中心线向外</w:t>
      </w:r>
      <w:r>
        <w:rPr>
          <w:rFonts w:hint="eastAsia"/>
          <w:color w:val="000000" w:themeColor="text1"/>
        </w:rPr>
        <w:t>6</w:t>
      </w:r>
      <w:r>
        <w:rPr>
          <w:color w:val="000000" w:themeColor="text1"/>
        </w:rPr>
        <w:t xml:space="preserve"> </w:t>
      </w:r>
      <w:r>
        <w:rPr>
          <w:rFonts w:hint="eastAsia"/>
          <w:color w:val="000000" w:themeColor="text1"/>
        </w:rPr>
        <w:t xml:space="preserve">m </w:t>
      </w:r>
      <w:r>
        <w:rPr>
          <w:rFonts w:hint="eastAsia"/>
          <w:color w:val="000000" w:themeColor="text1"/>
        </w:rPr>
        <w:t>、</w:t>
      </w:r>
      <w:r>
        <w:rPr>
          <w:color w:val="000000" w:themeColor="text1"/>
        </w:rPr>
        <w:t>1</w:t>
      </w:r>
      <w:r>
        <w:rPr>
          <w:rFonts w:hint="eastAsia"/>
          <w:color w:val="000000" w:themeColor="text1"/>
        </w:rPr>
        <w:t>0</w:t>
      </w:r>
      <w:r>
        <w:rPr>
          <w:color w:val="000000" w:themeColor="text1"/>
        </w:rPr>
        <w:t xml:space="preserve"> </w:t>
      </w:r>
      <w:r>
        <w:rPr>
          <w:rFonts w:hint="eastAsia"/>
          <w:color w:val="000000" w:themeColor="text1"/>
        </w:rPr>
        <w:t>m</w:t>
      </w:r>
      <w:r>
        <w:rPr>
          <w:rFonts w:hint="eastAsia"/>
          <w:color w:val="000000" w:themeColor="text1"/>
        </w:rPr>
        <w:t>、</w:t>
      </w:r>
      <w:r>
        <w:rPr>
          <w:color w:val="000000" w:themeColor="text1"/>
        </w:rPr>
        <w:t>2</w:t>
      </w:r>
      <w:r>
        <w:rPr>
          <w:rFonts w:hint="eastAsia"/>
          <w:color w:val="000000" w:themeColor="text1"/>
        </w:rPr>
        <w:t>0</w:t>
      </w:r>
      <w:r>
        <w:rPr>
          <w:color w:val="000000" w:themeColor="text1"/>
        </w:rPr>
        <w:t xml:space="preserve"> </w:t>
      </w:r>
      <w:r>
        <w:rPr>
          <w:rFonts w:hint="eastAsia"/>
          <w:color w:val="000000" w:themeColor="text1"/>
        </w:rPr>
        <w:t>m</w:t>
      </w:r>
      <w:r>
        <w:rPr>
          <w:color w:val="000000" w:themeColor="text1"/>
        </w:rPr>
        <w:t xml:space="preserve"> </w:t>
      </w:r>
      <w:r>
        <w:rPr>
          <w:rFonts w:hint="eastAsia"/>
          <w:color w:val="000000" w:themeColor="text1"/>
        </w:rPr>
        <w:t>位置模拟挖掘施工；</w:t>
      </w:r>
    </w:p>
    <w:p w:rsidR="001506C6" w:rsidRDefault="004330C3">
      <w:pPr>
        <w:snapToGrid w:val="0"/>
        <w:spacing w:line="300" w:lineRule="auto"/>
        <w:ind w:firstLineChars="200" w:firstLine="420"/>
        <w:rPr>
          <w:color w:val="000000" w:themeColor="text1"/>
        </w:rPr>
      </w:pPr>
      <w:r>
        <w:rPr>
          <w:rFonts w:hint="eastAsia"/>
          <w:color w:val="000000" w:themeColor="text1"/>
        </w:rPr>
        <w:t>c</w:t>
      </w:r>
      <w:r>
        <w:rPr>
          <w:rFonts w:hint="eastAsia"/>
          <w:color w:val="000000" w:themeColor="text1"/>
        </w:rPr>
        <w:t>）</w:t>
      </w:r>
      <w:r>
        <w:rPr>
          <w:rFonts w:hint="eastAsia"/>
          <w:color w:val="000000" w:themeColor="text1"/>
        </w:rPr>
        <w:t xml:space="preserve"> </w:t>
      </w:r>
      <w:r>
        <w:rPr>
          <w:rFonts w:hint="eastAsia"/>
          <w:color w:val="000000" w:themeColor="text1"/>
        </w:rPr>
        <w:t>每次挖掘持续</w:t>
      </w:r>
      <w:r>
        <w:rPr>
          <w:rFonts w:hint="eastAsia"/>
          <w:color w:val="000000" w:themeColor="text1"/>
        </w:rPr>
        <w:t xml:space="preserve"> 5</w:t>
      </w:r>
      <w:r>
        <w:rPr>
          <w:color w:val="000000" w:themeColor="text1"/>
        </w:rPr>
        <w:t xml:space="preserve"> </w:t>
      </w:r>
      <w:r>
        <w:rPr>
          <w:rFonts w:hint="eastAsia"/>
          <w:color w:val="000000" w:themeColor="text1"/>
        </w:rPr>
        <w:t>min</w:t>
      </w:r>
      <w:r>
        <w:rPr>
          <w:color w:val="000000" w:themeColor="text1"/>
        </w:rPr>
        <w:t xml:space="preserve"> </w:t>
      </w:r>
      <w:r>
        <w:rPr>
          <w:rFonts w:hint="eastAsia"/>
          <w:color w:val="000000" w:themeColor="text1"/>
        </w:rPr>
        <w:t>以上后熄火静止，两次测试时间间隔不应低于</w:t>
      </w:r>
      <w:r>
        <w:rPr>
          <w:rFonts w:hint="eastAsia"/>
          <w:color w:val="000000" w:themeColor="text1"/>
        </w:rPr>
        <w:t xml:space="preserve"> 10</w:t>
      </w:r>
      <w:r>
        <w:rPr>
          <w:color w:val="000000" w:themeColor="text1"/>
        </w:rPr>
        <w:t xml:space="preserve"> </w:t>
      </w:r>
      <w:r>
        <w:rPr>
          <w:rFonts w:hint="eastAsia"/>
          <w:color w:val="000000" w:themeColor="text1"/>
        </w:rPr>
        <w:t>min</w:t>
      </w:r>
      <w:r>
        <w:rPr>
          <w:color w:val="000000" w:themeColor="text1"/>
        </w:rPr>
        <w:t xml:space="preserve"> </w:t>
      </w:r>
      <w:r>
        <w:rPr>
          <w:rFonts w:hint="eastAsia"/>
          <w:color w:val="000000" w:themeColor="text1"/>
        </w:rPr>
        <w:t>。</w:t>
      </w:r>
    </w:p>
    <w:p w:rsidR="001506C6" w:rsidRDefault="004330C3">
      <w:pPr>
        <w:adjustRightInd w:val="0"/>
        <w:snapToGrid w:val="0"/>
        <w:spacing w:line="300" w:lineRule="auto"/>
        <w:rPr>
          <w:color w:val="000000" w:themeColor="text1"/>
        </w:rPr>
      </w:pPr>
      <w:r>
        <w:rPr>
          <w:rFonts w:ascii="黑体" w:eastAsia="黑体" w:hAnsi="黑体" w:hint="eastAsia"/>
          <w:color w:val="000000"/>
        </w:rPr>
        <w:t>8.4.1.</w:t>
      </w:r>
      <w:r>
        <w:rPr>
          <w:rFonts w:ascii="黑体" w:eastAsia="黑体" w:hAnsi="黑体"/>
          <w:color w:val="000000"/>
        </w:rPr>
        <w:t xml:space="preserve">5 </w:t>
      </w:r>
      <w:r>
        <w:rPr>
          <w:rFonts w:ascii="黑体" w:eastAsia="黑体" w:hAnsi="黑体" w:hint="eastAsia"/>
          <w:color w:val="000000"/>
        </w:rPr>
        <w:t xml:space="preserve"> </w:t>
      </w:r>
      <w:r>
        <w:rPr>
          <w:color w:val="000000" w:themeColor="text1"/>
        </w:rPr>
        <w:t>人工测试方法</w:t>
      </w:r>
      <w:r>
        <w:rPr>
          <w:rFonts w:hint="eastAsia"/>
          <w:color w:val="000000" w:themeColor="text1"/>
        </w:rPr>
        <w:t>应符合下列规定</w:t>
      </w:r>
      <w:r>
        <w:rPr>
          <w:color w:val="000000" w:themeColor="text1"/>
        </w:rPr>
        <w:t>：</w:t>
      </w:r>
    </w:p>
    <w:p w:rsidR="001506C6" w:rsidRDefault="004330C3">
      <w:pPr>
        <w:adjustRightInd w:val="0"/>
        <w:snapToGrid w:val="0"/>
        <w:spacing w:line="300" w:lineRule="auto"/>
        <w:ind w:leftChars="200" w:left="840" w:hangingChars="200" w:hanging="420"/>
        <w:rPr>
          <w:color w:val="000000" w:themeColor="text1"/>
        </w:rPr>
      </w:pPr>
      <w:r>
        <w:rPr>
          <w:rFonts w:hint="eastAsia"/>
          <w:color w:val="000000" w:themeColor="text1"/>
        </w:rPr>
        <w:t>a</w:t>
      </w:r>
      <w:r>
        <w:rPr>
          <w:rFonts w:hint="eastAsia"/>
          <w:color w:val="000000" w:themeColor="text1"/>
        </w:rPr>
        <w:t>）</w:t>
      </w:r>
      <w:r>
        <w:rPr>
          <w:rFonts w:hint="eastAsia"/>
          <w:color w:val="000000" w:themeColor="text1"/>
        </w:rPr>
        <w:t xml:space="preserve"> </w:t>
      </w:r>
      <w:r>
        <w:rPr>
          <w:rFonts w:hint="eastAsia"/>
          <w:color w:val="000000" w:themeColor="text1"/>
        </w:rPr>
        <w:t>以管道（光缆）为中心，从管道中心线</w:t>
      </w:r>
      <w:r>
        <w:rPr>
          <w:rFonts w:hint="eastAsia"/>
          <w:color w:val="000000" w:themeColor="text1"/>
        </w:rPr>
        <w:t xml:space="preserve"> 5</w:t>
      </w:r>
      <w:r>
        <w:rPr>
          <w:color w:val="000000" w:themeColor="text1"/>
        </w:rPr>
        <w:t xml:space="preserve"> </w:t>
      </w:r>
      <w:r>
        <w:rPr>
          <w:rFonts w:hint="eastAsia"/>
          <w:color w:val="000000" w:themeColor="text1"/>
        </w:rPr>
        <w:t>m</w:t>
      </w:r>
      <w:r>
        <w:rPr>
          <w:color w:val="000000" w:themeColor="text1"/>
        </w:rPr>
        <w:t xml:space="preserve"> </w:t>
      </w:r>
      <w:r>
        <w:rPr>
          <w:rFonts w:hint="eastAsia"/>
          <w:color w:val="000000" w:themeColor="text1"/>
        </w:rPr>
        <w:t>处开始，向管道方向以正常动作连续开挖矩形坑</w:t>
      </w:r>
      <w:r>
        <w:rPr>
          <w:rFonts w:hint="eastAsia"/>
          <w:color w:val="000000" w:themeColor="text1"/>
        </w:rPr>
        <w:t xml:space="preserve"> 5</w:t>
      </w:r>
      <w:r>
        <w:rPr>
          <w:color w:val="000000" w:themeColor="text1"/>
        </w:rPr>
        <w:t xml:space="preserve"> </w:t>
      </w:r>
      <w:r>
        <w:rPr>
          <w:rFonts w:hint="eastAsia"/>
          <w:color w:val="000000" w:themeColor="text1"/>
        </w:rPr>
        <w:t>m</w:t>
      </w:r>
      <w:r>
        <w:rPr>
          <w:rFonts w:hint="eastAsia"/>
          <w:color w:val="000000" w:themeColor="text1"/>
        </w:rPr>
        <w:t>（长）×</w:t>
      </w:r>
      <w:r>
        <w:rPr>
          <w:rFonts w:hint="eastAsia"/>
          <w:color w:val="000000" w:themeColor="text1"/>
        </w:rPr>
        <w:t>0.5</w:t>
      </w:r>
      <w:r>
        <w:rPr>
          <w:color w:val="000000" w:themeColor="text1"/>
        </w:rPr>
        <w:t xml:space="preserve"> </w:t>
      </w:r>
      <w:r>
        <w:rPr>
          <w:rFonts w:hint="eastAsia"/>
          <w:color w:val="000000" w:themeColor="text1"/>
        </w:rPr>
        <w:t>m</w:t>
      </w:r>
      <w:r>
        <w:rPr>
          <w:rFonts w:hint="eastAsia"/>
          <w:color w:val="000000" w:themeColor="text1"/>
        </w:rPr>
        <w:t>（宽）×</w:t>
      </w:r>
      <w:r>
        <w:rPr>
          <w:rFonts w:hint="eastAsia"/>
          <w:color w:val="000000" w:themeColor="text1"/>
        </w:rPr>
        <w:t>0.5</w:t>
      </w:r>
      <w:r>
        <w:rPr>
          <w:color w:val="000000" w:themeColor="text1"/>
        </w:rPr>
        <w:t xml:space="preserve"> </w:t>
      </w:r>
      <w:r>
        <w:rPr>
          <w:rFonts w:hint="eastAsia"/>
          <w:color w:val="000000" w:themeColor="text1"/>
        </w:rPr>
        <w:t>m</w:t>
      </w:r>
      <w:r>
        <w:rPr>
          <w:rFonts w:hint="eastAsia"/>
          <w:color w:val="000000" w:themeColor="text1"/>
        </w:rPr>
        <w:t>（深），必要时可适当扩大矩形坑；</w:t>
      </w:r>
    </w:p>
    <w:p w:rsidR="001506C6" w:rsidRDefault="004330C3">
      <w:pPr>
        <w:adjustRightInd w:val="0"/>
        <w:snapToGrid w:val="0"/>
        <w:spacing w:line="300" w:lineRule="auto"/>
        <w:ind w:firstLineChars="200" w:firstLine="420"/>
      </w:pPr>
      <w:r>
        <w:rPr>
          <w:rFonts w:hint="eastAsia"/>
          <w:color w:val="000000" w:themeColor="text1"/>
        </w:rPr>
        <w:t>b</w:t>
      </w:r>
      <w:r>
        <w:rPr>
          <w:rFonts w:hint="eastAsia"/>
          <w:color w:val="000000" w:themeColor="text1"/>
        </w:rPr>
        <w:t>）</w:t>
      </w:r>
      <w:r>
        <w:rPr>
          <w:rFonts w:hint="eastAsia"/>
          <w:color w:val="000000" w:themeColor="text1"/>
        </w:rPr>
        <w:t xml:space="preserve"> </w:t>
      </w:r>
      <w:r>
        <w:rPr>
          <w:rFonts w:hint="eastAsia"/>
          <w:color w:val="000000" w:themeColor="text1"/>
        </w:rPr>
        <w:t>挖掘持续时间至少</w:t>
      </w:r>
      <w:r>
        <w:rPr>
          <w:rFonts w:hint="eastAsia"/>
          <w:color w:val="000000" w:themeColor="text1"/>
        </w:rPr>
        <w:t xml:space="preserve"> 15</w:t>
      </w:r>
      <w:r>
        <w:rPr>
          <w:color w:val="000000" w:themeColor="text1"/>
        </w:rPr>
        <w:t xml:space="preserve"> </w:t>
      </w:r>
      <w:r>
        <w:rPr>
          <w:rFonts w:hint="eastAsia"/>
          <w:color w:val="000000" w:themeColor="text1"/>
        </w:rPr>
        <w:t>min</w:t>
      </w:r>
      <w:r>
        <w:rPr>
          <w:color w:val="000000" w:themeColor="text1"/>
        </w:rPr>
        <w:t xml:space="preserve"> </w:t>
      </w:r>
      <w:r>
        <w:rPr>
          <w:rFonts w:hint="eastAsia"/>
          <w:color w:val="000000" w:themeColor="text1"/>
        </w:rPr>
        <w:t>。</w:t>
      </w:r>
      <w:r>
        <w:t xml:space="preserve"> </w:t>
      </w:r>
    </w:p>
    <w:p w:rsidR="001506C6" w:rsidRDefault="004330C3">
      <w:pPr>
        <w:snapToGrid w:val="0"/>
        <w:spacing w:beforeLines="50" w:before="120" w:afterLines="50" w:after="120" w:line="300" w:lineRule="auto"/>
      </w:pPr>
      <w:r>
        <w:rPr>
          <w:rFonts w:ascii="黑体" w:eastAsia="黑体" w:hAnsi="黑体"/>
        </w:rPr>
        <w:t>8</w:t>
      </w:r>
      <w:r>
        <w:rPr>
          <w:rFonts w:ascii="黑体" w:eastAsia="黑体" w:hAnsi="黑体" w:hint="eastAsia"/>
        </w:rPr>
        <w:t>.4.</w:t>
      </w:r>
      <w:r>
        <w:rPr>
          <w:rFonts w:ascii="黑体" w:eastAsia="黑体" w:hAnsi="黑体"/>
        </w:rPr>
        <w:t>2</w:t>
      </w:r>
      <w:r>
        <w:rPr>
          <w:rFonts w:ascii="黑体" w:eastAsia="黑体" w:hAnsi="黑体" w:hint="eastAsia"/>
        </w:rPr>
        <w:t xml:space="preserve"> </w:t>
      </w:r>
      <w:r>
        <w:rPr>
          <w:rFonts w:ascii="黑体" w:eastAsia="黑体" w:hAnsi="黑体"/>
        </w:rPr>
        <w:t xml:space="preserve"> </w:t>
      </w:r>
      <w:r>
        <w:rPr>
          <w:rFonts w:ascii="黑体" w:eastAsia="黑体" w:hAnsi="黑体" w:hint="eastAsia"/>
        </w:rPr>
        <w:t>合格判定</w:t>
      </w:r>
    </w:p>
    <w:p w:rsidR="001506C6" w:rsidRDefault="004330C3">
      <w:pPr>
        <w:snapToGrid w:val="0"/>
        <w:spacing w:line="300" w:lineRule="auto"/>
        <w:ind w:firstLineChars="200" w:firstLine="420"/>
      </w:pPr>
      <w:r>
        <w:rPr>
          <w:rFonts w:hint="eastAsia"/>
        </w:rPr>
        <w:t>三</w:t>
      </w:r>
      <w:r>
        <w:t>个振动测试点</w:t>
      </w:r>
      <w:r>
        <w:rPr>
          <w:rFonts w:hint="eastAsia"/>
          <w:kern w:val="0"/>
          <w:szCs w:val="21"/>
        </w:rPr>
        <w:t>均能</w:t>
      </w:r>
      <w:r>
        <w:rPr>
          <w:kern w:val="0"/>
          <w:szCs w:val="21"/>
        </w:rPr>
        <w:t>识别到</w:t>
      </w:r>
      <w:r>
        <w:rPr>
          <w:rFonts w:hint="eastAsia"/>
          <w:kern w:val="0"/>
          <w:szCs w:val="21"/>
        </w:rPr>
        <w:t>第三方钻挖</w:t>
      </w:r>
      <w:r>
        <w:rPr>
          <w:kern w:val="0"/>
          <w:szCs w:val="21"/>
        </w:rPr>
        <w:t>行为并产生报警</w:t>
      </w:r>
      <w:r>
        <w:rPr>
          <w:rFonts w:hint="eastAsia"/>
        </w:rPr>
        <w:t>。定位误差均不应超过</w:t>
      </w:r>
      <w:r>
        <w:rPr>
          <w:rFonts w:hint="eastAsia"/>
        </w:rPr>
        <w:t xml:space="preserve"> 20 m</w:t>
      </w:r>
      <w:r>
        <w:rPr>
          <w:rFonts w:hint="eastAsia"/>
        </w:rPr>
        <w:t>。</w:t>
      </w:r>
    </w:p>
    <w:p w:rsidR="001506C6" w:rsidRDefault="004330C3">
      <w:pPr>
        <w:widowControl/>
        <w:snapToGrid w:val="0"/>
        <w:spacing w:beforeLines="50" w:before="120" w:afterLines="50" w:after="120" w:line="300" w:lineRule="auto"/>
        <w:jc w:val="left"/>
        <w:outlineLvl w:val="3"/>
        <w:rPr>
          <w:rFonts w:ascii="黑体" w:eastAsia="黑体"/>
          <w:kern w:val="0"/>
          <w:szCs w:val="21"/>
        </w:rPr>
      </w:pPr>
      <w:r>
        <w:rPr>
          <w:rFonts w:ascii="黑体" w:eastAsia="黑体"/>
          <w:kern w:val="0"/>
          <w:szCs w:val="21"/>
        </w:rPr>
        <w:t>8</w:t>
      </w:r>
      <w:r>
        <w:rPr>
          <w:rFonts w:ascii="黑体" w:eastAsia="黑体" w:hint="eastAsia"/>
          <w:kern w:val="0"/>
          <w:szCs w:val="21"/>
        </w:rPr>
        <w:t xml:space="preserve">.5  </w:t>
      </w:r>
      <w:r>
        <w:rPr>
          <w:rFonts w:ascii="黑体" w:eastAsia="黑体" w:hint="eastAsia"/>
          <w:kern w:val="0"/>
          <w:szCs w:val="21"/>
        </w:rPr>
        <w:t>监测平台测试</w:t>
      </w:r>
    </w:p>
    <w:p w:rsidR="001506C6" w:rsidRDefault="004330C3">
      <w:pPr>
        <w:snapToGrid w:val="0"/>
        <w:spacing w:beforeLines="50" w:before="120" w:afterLines="50" w:after="120" w:line="300" w:lineRule="auto"/>
        <w:rPr>
          <w:rFonts w:ascii="黑体" w:eastAsia="黑体" w:hAnsi="黑体"/>
        </w:rPr>
      </w:pPr>
      <w:r>
        <w:rPr>
          <w:rFonts w:ascii="黑体" w:eastAsia="黑体" w:hAnsi="黑体" w:hint="eastAsia"/>
        </w:rPr>
        <w:t xml:space="preserve">8.5.1 </w:t>
      </w:r>
      <w:r>
        <w:rPr>
          <w:rFonts w:ascii="黑体" w:eastAsia="黑体" w:hAnsi="黑体"/>
        </w:rPr>
        <w:t xml:space="preserve"> </w:t>
      </w:r>
      <w:r>
        <w:rPr>
          <w:rFonts w:ascii="黑体" w:eastAsia="黑体" w:hAnsi="黑体" w:hint="eastAsia"/>
        </w:rPr>
        <w:t>显示测试</w:t>
      </w:r>
    </w:p>
    <w:p w:rsidR="001506C6" w:rsidRDefault="004330C3">
      <w:pPr>
        <w:snapToGrid w:val="0"/>
        <w:spacing w:line="300" w:lineRule="auto"/>
      </w:pPr>
      <w:r>
        <w:rPr>
          <w:rFonts w:ascii="黑体" w:eastAsia="黑体" w:hAnsi="黑体" w:hint="eastAsia"/>
        </w:rPr>
        <w:t>8.5.1.1</w:t>
      </w:r>
      <w:r>
        <w:rPr>
          <w:rFonts w:hint="eastAsia"/>
        </w:rPr>
        <w:t xml:space="preserve"> </w:t>
      </w:r>
      <w:r>
        <w:t xml:space="preserve"> </w:t>
      </w:r>
      <w:r>
        <w:rPr>
          <w:rFonts w:hint="eastAsia"/>
        </w:rPr>
        <w:t>在监测平台上缩放地图时，管网图和地图位置应正确映射，且关键节点的标识信息</w:t>
      </w:r>
      <w:r>
        <w:rPr>
          <w:rFonts w:hint="eastAsia"/>
        </w:rPr>
        <w:t>应</w:t>
      </w:r>
      <w:r>
        <w:rPr>
          <w:rFonts w:hint="eastAsia"/>
        </w:rPr>
        <w:t>清晰完整。</w:t>
      </w:r>
    </w:p>
    <w:p w:rsidR="001506C6" w:rsidRDefault="004330C3">
      <w:pPr>
        <w:snapToGrid w:val="0"/>
        <w:spacing w:line="300" w:lineRule="auto"/>
      </w:pPr>
      <w:r>
        <w:rPr>
          <w:rFonts w:ascii="黑体" w:eastAsia="黑体" w:hAnsi="黑体" w:hint="eastAsia"/>
        </w:rPr>
        <w:t>8.5.1.2</w:t>
      </w:r>
      <w:r>
        <w:rPr>
          <w:rFonts w:hint="eastAsia"/>
        </w:rPr>
        <w:t xml:space="preserve"> </w:t>
      </w:r>
      <w:r>
        <w:t xml:space="preserve"> </w:t>
      </w:r>
      <w:r>
        <w:rPr>
          <w:rFonts w:hint="eastAsia"/>
        </w:rPr>
        <w:t>选择任意管段</w:t>
      </w:r>
      <w:proofErr w:type="gramStart"/>
      <w:r>
        <w:rPr>
          <w:rFonts w:hint="eastAsia"/>
        </w:rPr>
        <w:t>点打开</w:t>
      </w:r>
      <w:proofErr w:type="gramEnd"/>
      <w:r>
        <w:rPr>
          <w:rFonts w:hint="eastAsia"/>
        </w:rPr>
        <w:t>温度坐标图，做缩放坐标图操作，坐标图显示应符合</w:t>
      </w:r>
      <w:r>
        <w:rPr>
          <w:rFonts w:hint="eastAsia"/>
        </w:rPr>
        <w:t xml:space="preserve"> 5.</w:t>
      </w:r>
      <w:r>
        <w:t>5</w:t>
      </w:r>
      <w:r>
        <w:rPr>
          <w:rFonts w:hint="eastAsia"/>
        </w:rPr>
        <w:t>.2.2</w:t>
      </w:r>
      <w:r>
        <w:rPr>
          <w:rFonts w:hint="eastAsia"/>
        </w:rPr>
        <w:t>和</w:t>
      </w:r>
      <w:r>
        <w:rPr>
          <w:rFonts w:hint="eastAsia"/>
        </w:rPr>
        <w:t xml:space="preserve"> 5.</w:t>
      </w:r>
      <w:r>
        <w:t>5</w:t>
      </w:r>
      <w:r>
        <w:rPr>
          <w:rFonts w:hint="eastAsia"/>
        </w:rPr>
        <w:t>.2.3</w:t>
      </w:r>
      <w:r>
        <w:t xml:space="preserve"> </w:t>
      </w:r>
      <w:r>
        <w:rPr>
          <w:rFonts w:hint="eastAsia"/>
        </w:rPr>
        <w:t>的规定。</w:t>
      </w:r>
    </w:p>
    <w:p w:rsidR="001506C6" w:rsidRDefault="004330C3">
      <w:pPr>
        <w:snapToGrid w:val="0"/>
        <w:spacing w:beforeLines="50" w:before="120" w:afterLines="50" w:after="120" w:line="300" w:lineRule="auto"/>
        <w:rPr>
          <w:rFonts w:ascii="黑体" w:eastAsia="黑体" w:hAnsi="黑体"/>
        </w:rPr>
      </w:pPr>
      <w:r>
        <w:rPr>
          <w:rFonts w:ascii="黑体" w:eastAsia="黑体" w:hAnsi="黑体" w:hint="eastAsia"/>
        </w:rPr>
        <w:t xml:space="preserve">8.5.2 </w:t>
      </w:r>
      <w:r>
        <w:rPr>
          <w:rFonts w:ascii="黑体" w:eastAsia="黑体" w:hAnsi="黑体"/>
        </w:rPr>
        <w:t xml:space="preserve"> </w:t>
      </w:r>
      <w:r>
        <w:rPr>
          <w:rFonts w:ascii="黑体" w:eastAsia="黑体" w:hAnsi="黑体" w:hint="eastAsia"/>
        </w:rPr>
        <w:t>报警测试</w:t>
      </w:r>
    </w:p>
    <w:p w:rsidR="001506C6" w:rsidRDefault="004330C3">
      <w:pPr>
        <w:snapToGrid w:val="0"/>
        <w:spacing w:line="300" w:lineRule="auto"/>
      </w:pPr>
      <w:r>
        <w:rPr>
          <w:rFonts w:ascii="黑体" w:eastAsia="黑体" w:hAnsi="黑体" w:hint="eastAsia"/>
        </w:rPr>
        <w:t>8</w:t>
      </w:r>
      <w:r>
        <w:rPr>
          <w:rFonts w:ascii="黑体" w:eastAsia="黑体" w:hAnsi="黑体"/>
        </w:rPr>
        <w:t>.</w:t>
      </w:r>
      <w:r>
        <w:rPr>
          <w:rFonts w:ascii="黑体" w:eastAsia="黑体" w:hAnsi="黑体" w:hint="eastAsia"/>
        </w:rPr>
        <w:t>5</w:t>
      </w:r>
      <w:r>
        <w:rPr>
          <w:rFonts w:ascii="黑体" w:eastAsia="黑体" w:hAnsi="黑体"/>
        </w:rPr>
        <w:t>.</w:t>
      </w:r>
      <w:r>
        <w:rPr>
          <w:rFonts w:ascii="黑体" w:eastAsia="黑体" w:hAnsi="黑体" w:hint="eastAsia"/>
        </w:rPr>
        <w:t>2</w:t>
      </w:r>
      <w:r>
        <w:rPr>
          <w:rFonts w:ascii="黑体" w:eastAsia="黑体" w:hAnsi="黑体"/>
        </w:rPr>
        <w:t>.1</w:t>
      </w:r>
      <w:r>
        <w:t xml:space="preserve">  </w:t>
      </w:r>
      <w:r>
        <w:rPr>
          <w:rFonts w:hint="eastAsia"/>
        </w:rPr>
        <w:t>选择一个测试点，加热光缆，记录</w:t>
      </w:r>
      <w:bookmarkStart w:id="55" w:name="OLE_LINK4"/>
      <w:r>
        <w:rPr>
          <w:rFonts w:hint="eastAsia"/>
        </w:rPr>
        <w:t>各类</w:t>
      </w:r>
      <w:bookmarkEnd w:id="55"/>
      <w:r>
        <w:rPr>
          <w:rFonts w:hint="eastAsia"/>
        </w:rPr>
        <w:t>报警被触发的时间，触发报警应符合</w:t>
      </w:r>
      <w:r>
        <w:rPr>
          <w:rFonts w:hint="eastAsia"/>
        </w:rPr>
        <w:t xml:space="preserve"> 5.</w:t>
      </w:r>
      <w:r>
        <w:t>5</w:t>
      </w:r>
      <w:r>
        <w:rPr>
          <w:rFonts w:hint="eastAsia"/>
        </w:rPr>
        <w:t>.3.1</w:t>
      </w:r>
      <w:r>
        <w:rPr>
          <w:rFonts w:hint="eastAsia"/>
        </w:rPr>
        <w:t>的规定。</w:t>
      </w:r>
    </w:p>
    <w:p w:rsidR="001506C6" w:rsidRDefault="004330C3">
      <w:pPr>
        <w:snapToGrid w:val="0"/>
        <w:spacing w:line="300" w:lineRule="auto"/>
      </w:pPr>
      <w:r>
        <w:rPr>
          <w:rFonts w:ascii="黑体" w:eastAsia="黑体" w:hAnsi="黑体" w:hint="eastAsia"/>
        </w:rPr>
        <w:t>8</w:t>
      </w:r>
      <w:r>
        <w:rPr>
          <w:rFonts w:ascii="黑体" w:eastAsia="黑体" w:hAnsi="黑体"/>
        </w:rPr>
        <w:t>.</w:t>
      </w:r>
      <w:r>
        <w:rPr>
          <w:rFonts w:ascii="黑体" w:eastAsia="黑体" w:hAnsi="黑体" w:hint="eastAsia"/>
        </w:rPr>
        <w:t>5</w:t>
      </w:r>
      <w:r>
        <w:rPr>
          <w:rFonts w:ascii="黑体" w:eastAsia="黑体" w:hAnsi="黑体"/>
        </w:rPr>
        <w:t>.</w:t>
      </w:r>
      <w:r>
        <w:rPr>
          <w:rFonts w:ascii="黑体" w:eastAsia="黑体" w:hAnsi="黑体" w:hint="eastAsia"/>
        </w:rPr>
        <w:t>2</w:t>
      </w:r>
      <w:r>
        <w:rPr>
          <w:rFonts w:ascii="黑体" w:eastAsia="黑体" w:hAnsi="黑体"/>
        </w:rPr>
        <w:t>.</w:t>
      </w:r>
      <w:r>
        <w:rPr>
          <w:rFonts w:ascii="黑体" w:eastAsia="黑体" w:hAnsi="黑体" w:hint="eastAsia"/>
        </w:rPr>
        <w:t>2</w:t>
      </w:r>
      <w:r>
        <w:t xml:space="preserve">  </w:t>
      </w:r>
      <w:r>
        <w:rPr>
          <w:rFonts w:hint="eastAsia"/>
        </w:rPr>
        <w:t>选择一个测试管段，做实际机器挖掘测试，记录各级别报警被触发的时间，触发报警应符合</w:t>
      </w:r>
      <w:r>
        <w:rPr>
          <w:rFonts w:hint="eastAsia"/>
        </w:rPr>
        <w:t xml:space="preserve"> 5.</w:t>
      </w:r>
      <w:r>
        <w:t>5</w:t>
      </w:r>
      <w:r>
        <w:rPr>
          <w:rFonts w:hint="eastAsia"/>
        </w:rPr>
        <w:t>.3.</w:t>
      </w:r>
      <w:r>
        <w:t xml:space="preserve">5 </w:t>
      </w:r>
      <w:r>
        <w:rPr>
          <w:rFonts w:hint="eastAsia"/>
        </w:rPr>
        <w:t>的规定。</w:t>
      </w:r>
    </w:p>
    <w:p w:rsidR="001506C6" w:rsidRDefault="004330C3">
      <w:pPr>
        <w:snapToGrid w:val="0"/>
        <w:spacing w:line="300" w:lineRule="auto"/>
        <w:rPr>
          <w:rFonts w:ascii="黑体"/>
          <w:kern w:val="0"/>
          <w:szCs w:val="21"/>
        </w:rPr>
      </w:pPr>
      <w:r>
        <w:rPr>
          <w:rFonts w:ascii="黑体" w:eastAsia="黑体" w:hAnsi="黑体" w:hint="eastAsia"/>
        </w:rPr>
        <w:t>8</w:t>
      </w:r>
      <w:r>
        <w:rPr>
          <w:rFonts w:ascii="黑体" w:eastAsia="黑体" w:hAnsi="黑体"/>
        </w:rPr>
        <w:t>.</w:t>
      </w:r>
      <w:r>
        <w:rPr>
          <w:rFonts w:ascii="黑体" w:eastAsia="黑体" w:hAnsi="黑体" w:hint="eastAsia"/>
        </w:rPr>
        <w:t>5</w:t>
      </w:r>
      <w:r>
        <w:rPr>
          <w:rFonts w:ascii="黑体" w:eastAsia="黑体" w:hAnsi="黑体"/>
        </w:rPr>
        <w:t>.</w:t>
      </w:r>
      <w:r>
        <w:rPr>
          <w:rFonts w:ascii="黑体" w:eastAsia="黑体" w:hAnsi="黑体" w:hint="eastAsia"/>
        </w:rPr>
        <w:t>2</w:t>
      </w:r>
      <w:r>
        <w:rPr>
          <w:rFonts w:ascii="黑体" w:eastAsia="黑体" w:hAnsi="黑体"/>
        </w:rPr>
        <w:t>.</w:t>
      </w:r>
      <w:r>
        <w:rPr>
          <w:rFonts w:ascii="黑体" w:eastAsia="黑体" w:hAnsi="黑体" w:hint="eastAsia"/>
        </w:rPr>
        <w:t>3</w:t>
      </w:r>
      <w:r>
        <w:t xml:space="preserve">  </w:t>
      </w:r>
      <w:r>
        <w:rPr>
          <w:rFonts w:hint="eastAsia"/>
        </w:rPr>
        <w:t>分别模拟电源故障、主机故障、通信故障和光缆损坏，记录各类报警被触发的时间，触发报警应符合</w:t>
      </w:r>
      <w:r>
        <w:rPr>
          <w:rFonts w:hint="eastAsia"/>
        </w:rPr>
        <w:t xml:space="preserve"> 5.</w:t>
      </w:r>
      <w:r>
        <w:t>5</w:t>
      </w:r>
      <w:r>
        <w:rPr>
          <w:rFonts w:hint="eastAsia"/>
        </w:rPr>
        <w:t>.3.</w:t>
      </w:r>
      <w:r>
        <w:t xml:space="preserve">4 </w:t>
      </w:r>
      <w:r>
        <w:rPr>
          <w:rFonts w:hint="eastAsia"/>
        </w:rPr>
        <w:t>的规定。</w:t>
      </w:r>
    </w:p>
    <w:p w:rsidR="001506C6" w:rsidRDefault="004330C3">
      <w:pPr>
        <w:snapToGrid w:val="0"/>
        <w:spacing w:line="300" w:lineRule="auto"/>
      </w:pPr>
      <w:r>
        <w:rPr>
          <w:rFonts w:ascii="黑体" w:eastAsia="黑体" w:hAnsi="黑体" w:hint="eastAsia"/>
        </w:rPr>
        <w:t>8</w:t>
      </w:r>
      <w:r>
        <w:rPr>
          <w:rFonts w:ascii="黑体" w:eastAsia="黑体" w:hAnsi="黑体"/>
        </w:rPr>
        <w:t>.</w:t>
      </w:r>
      <w:r>
        <w:rPr>
          <w:rFonts w:ascii="黑体" w:eastAsia="黑体" w:hAnsi="黑体" w:hint="eastAsia"/>
        </w:rPr>
        <w:t>5</w:t>
      </w:r>
      <w:r>
        <w:rPr>
          <w:rFonts w:ascii="黑体" w:eastAsia="黑体" w:hAnsi="黑体"/>
        </w:rPr>
        <w:t>.</w:t>
      </w:r>
      <w:r>
        <w:rPr>
          <w:rFonts w:ascii="黑体" w:eastAsia="黑体" w:hAnsi="黑体" w:hint="eastAsia"/>
        </w:rPr>
        <w:t>2</w:t>
      </w:r>
      <w:r>
        <w:rPr>
          <w:rFonts w:ascii="黑体" w:eastAsia="黑体" w:hAnsi="黑体"/>
        </w:rPr>
        <w:t>.</w:t>
      </w:r>
      <w:r>
        <w:rPr>
          <w:rFonts w:ascii="黑体" w:eastAsia="黑体" w:hAnsi="黑体" w:hint="eastAsia"/>
        </w:rPr>
        <w:t>4</w:t>
      </w:r>
      <w:r>
        <w:t xml:space="preserve">  </w:t>
      </w:r>
      <w:r>
        <w:rPr>
          <w:rFonts w:hint="eastAsia"/>
        </w:rPr>
        <w:t>选择一个测试管段，做撤防操作，然后做模拟报警事件，应无报警被触发。</w:t>
      </w:r>
    </w:p>
    <w:p w:rsidR="001506C6" w:rsidRDefault="004330C3">
      <w:pPr>
        <w:snapToGrid w:val="0"/>
        <w:spacing w:line="300" w:lineRule="auto"/>
        <w:rPr>
          <w:rFonts w:ascii="黑体" w:eastAsia="黑体"/>
          <w:kern w:val="0"/>
          <w:szCs w:val="21"/>
        </w:rPr>
      </w:pPr>
      <w:r>
        <w:rPr>
          <w:rFonts w:ascii="黑体" w:eastAsia="黑体" w:hAnsi="黑体" w:hint="eastAsia"/>
        </w:rPr>
        <w:t>8</w:t>
      </w:r>
      <w:r>
        <w:rPr>
          <w:rFonts w:ascii="黑体" w:eastAsia="黑体" w:hAnsi="黑体"/>
        </w:rPr>
        <w:t>.</w:t>
      </w:r>
      <w:r>
        <w:rPr>
          <w:rFonts w:ascii="黑体" w:eastAsia="黑体" w:hAnsi="黑体" w:hint="eastAsia"/>
        </w:rPr>
        <w:t>5</w:t>
      </w:r>
      <w:r>
        <w:rPr>
          <w:rFonts w:ascii="黑体" w:eastAsia="黑体" w:hAnsi="黑体"/>
        </w:rPr>
        <w:t>.</w:t>
      </w:r>
      <w:r>
        <w:rPr>
          <w:rFonts w:ascii="黑体" w:eastAsia="黑体" w:hAnsi="黑体" w:hint="eastAsia"/>
        </w:rPr>
        <w:t>2</w:t>
      </w:r>
      <w:r>
        <w:rPr>
          <w:rFonts w:ascii="黑体" w:eastAsia="黑体" w:hAnsi="黑体"/>
        </w:rPr>
        <w:t>.</w:t>
      </w:r>
      <w:r>
        <w:rPr>
          <w:rFonts w:ascii="黑体" w:eastAsia="黑体" w:hAnsi="黑体" w:hint="eastAsia"/>
        </w:rPr>
        <w:t>5</w:t>
      </w:r>
      <w:r>
        <w:t xml:space="preserve">  </w:t>
      </w:r>
      <w:r>
        <w:rPr>
          <w:rFonts w:hint="eastAsia"/>
        </w:rPr>
        <w:t>以上测试项目分别做</w:t>
      </w:r>
      <w:r>
        <w:rPr>
          <w:rFonts w:hint="eastAsia"/>
        </w:rPr>
        <w:t xml:space="preserve"> 3</w:t>
      </w:r>
      <w:r>
        <w:t xml:space="preserve"> </w:t>
      </w:r>
      <w:r>
        <w:rPr>
          <w:rFonts w:hint="eastAsia"/>
        </w:rPr>
        <w:t>组测试，触发报警应符合</w:t>
      </w:r>
      <w:r>
        <w:rPr>
          <w:rFonts w:hint="eastAsia"/>
        </w:rPr>
        <w:t xml:space="preserve"> 5.</w:t>
      </w:r>
      <w:r>
        <w:t>5</w:t>
      </w:r>
      <w:r>
        <w:rPr>
          <w:rFonts w:hint="eastAsia"/>
        </w:rPr>
        <w:t>.3.5</w:t>
      </w:r>
      <w:r>
        <w:rPr>
          <w:rFonts w:hint="eastAsia"/>
        </w:rPr>
        <w:t>、</w:t>
      </w:r>
      <w:r>
        <w:rPr>
          <w:rFonts w:hint="eastAsia"/>
        </w:rPr>
        <w:t>5.</w:t>
      </w:r>
      <w:r>
        <w:t>5</w:t>
      </w:r>
      <w:r>
        <w:rPr>
          <w:rFonts w:hint="eastAsia"/>
        </w:rPr>
        <w:t>.3.6</w:t>
      </w:r>
      <w:r>
        <w:t xml:space="preserve"> </w:t>
      </w:r>
      <w:r>
        <w:rPr>
          <w:rFonts w:hint="eastAsia"/>
        </w:rPr>
        <w:t>和</w:t>
      </w:r>
      <w:r>
        <w:rPr>
          <w:rFonts w:hint="eastAsia"/>
        </w:rPr>
        <w:t xml:space="preserve"> 5.</w:t>
      </w:r>
      <w:r>
        <w:t>5</w:t>
      </w:r>
      <w:r>
        <w:rPr>
          <w:rFonts w:hint="eastAsia"/>
        </w:rPr>
        <w:t>.</w:t>
      </w:r>
      <w:r>
        <w:rPr>
          <w:rFonts w:hint="eastAsia"/>
        </w:rPr>
        <w:t>3</w:t>
      </w:r>
      <w:r>
        <w:rPr>
          <w:rFonts w:hint="eastAsia"/>
        </w:rPr>
        <w:t>.</w:t>
      </w:r>
      <w:r>
        <w:rPr>
          <w:rFonts w:hint="eastAsia"/>
        </w:rPr>
        <w:t>6</w:t>
      </w:r>
      <w:r>
        <w:t xml:space="preserve"> </w:t>
      </w:r>
      <w:r>
        <w:rPr>
          <w:rFonts w:hint="eastAsia"/>
        </w:rPr>
        <w:t>的规定。</w:t>
      </w:r>
    </w:p>
    <w:p w:rsidR="001506C6" w:rsidRDefault="004330C3">
      <w:pPr>
        <w:snapToGrid w:val="0"/>
        <w:spacing w:line="300" w:lineRule="auto"/>
        <w:rPr>
          <w:rFonts w:ascii="黑体" w:eastAsia="黑体" w:hAnsi="黑体"/>
        </w:rPr>
      </w:pPr>
      <w:r>
        <w:rPr>
          <w:rFonts w:ascii="黑体" w:eastAsia="黑体" w:hAnsi="黑体" w:hint="eastAsia"/>
        </w:rPr>
        <w:t xml:space="preserve">8.5.3 </w:t>
      </w:r>
      <w:r>
        <w:rPr>
          <w:rFonts w:ascii="黑体" w:eastAsia="黑体" w:hAnsi="黑体"/>
        </w:rPr>
        <w:t xml:space="preserve"> </w:t>
      </w:r>
      <w:r>
        <w:rPr>
          <w:rFonts w:ascii="黑体" w:eastAsia="黑体" w:hAnsi="黑体" w:hint="eastAsia"/>
        </w:rPr>
        <w:t>数据存储与调阅</w:t>
      </w:r>
    </w:p>
    <w:p w:rsidR="001506C6" w:rsidRDefault="004330C3">
      <w:pPr>
        <w:snapToGrid w:val="0"/>
        <w:spacing w:line="300" w:lineRule="auto"/>
      </w:pPr>
      <w:r>
        <w:rPr>
          <w:rFonts w:ascii="黑体" w:eastAsia="黑体" w:hAnsi="黑体" w:hint="eastAsia"/>
        </w:rPr>
        <w:t>8.5.3.1</w:t>
      </w:r>
      <w:r>
        <w:rPr>
          <w:rFonts w:hint="eastAsia"/>
        </w:rPr>
        <w:t xml:space="preserve"> </w:t>
      </w:r>
      <w:r>
        <w:t xml:space="preserve"> </w:t>
      </w:r>
      <w:r>
        <w:rPr>
          <w:rFonts w:hint="eastAsia"/>
        </w:rPr>
        <w:t>通过数据库可视化管理软件，查看数据库。数据库的数据表应符合</w:t>
      </w:r>
      <w:bookmarkStart w:id="56" w:name="OLE_LINK5"/>
      <w:r>
        <w:rPr>
          <w:rFonts w:hint="eastAsia"/>
        </w:rPr>
        <w:t xml:space="preserve"> 5.</w:t>
      </w:r>
      <w:r>
        <w:t>5</w:t>
      </w:r>
      <w:r>
        <w:rPr>
          <w:rFonts w:hint="eastAsia"/>
        </w:rPr>
        <w:t>.4.1</w:t>
      </w:r>
      <w:bookmarkEnd w:id="56"/>
      <w:r>
        <w:t xml:space="preserve"> </w:t>
      </w:r>
      <w:r>
        <w:rPr>
          <w:rFonts w:hint="eastAsia"/>
        </w:rPr>
        <w:t>的规定。</w:t>
      </w:r>
    </w:p>
    <w:p w:rsidR="001506C6" w:rsidRDefault="004330C3">
      <w:pPr>
        <w:snapToGrid w:val="0"/>
        <w:spacing w:line="300" w:lineRule="auto"/>
      </w:pPr>
      <w:r>
        <w:rPr>
          <w:rFonts w:ascii="黑体" w:eastAsia="黑体" w:hAnsi="黑体" w:hint="eastAsia"/>
        </w:rPr>
        <w:t>8.5.3.2</w:t>
      </w:r>
      <w:r>
        <w:rPr>
          <w:rFonts w:hint="eastAsia"/>
        </w:rPr>
        <w:t xml:space="preserve"> </w:t>
      </w:r>
      <w:r>
        <w:t xml:space="preserve"> </w:t>
      </w:r>
      <w:r>
        <w:rPr>
          <w:rFonts w:hint="eastAsia"/>
        </w:rPr>
        <w:t>平台运行一段时间后，检查数据备份，备份数据文件应位于指定的位置。</w:t>
      </w:r>
    </w:p>
    <w:p w:rsidR="001506C6" w:rsidRDefault="004330C3">
      <w:pPr>
        <w:snapToGrid w:val="0"/>
        <w:spacing w:line="300" w:lineRule="auto"/>
      </w:pPr>
      <w:r>
        <w:rPr>
          <w:rFonts w:ascii="黑体" w:eastAsia="黑体" w:hAnsi="黑体" w:hint="eastAsia"/>
        </w:rPr>
        <w:t>8.5.3.3</w:t>
      </w:r>
      <w:r>
        <w:rPr>
          <w:rFonts w:hint="eastAsia"/>
        </w:rPr>
        <w:t xml:space="preserve"> </w:t>
      </w:r>
      <w:r>
        <w:t xml:space="preserve"> </w:t>
      </w:r>
      <w:r>
        <w:rPr>
          <w:rFonts w:hint="eastAsia"/>
        </w:rPr>
        <w:t>运行完各项测试后，操作导出</w:t>
      </w:r>
      <w:r>
        <w:rPr>
          <w:rFonts w:hint="eastAsia"/>
        </w:rPr>
        <w:t xml:space="preserve"> 5.</w:t>
      </w:r>
      <w:r>
        <w:t>5</w:t>
      </w:r>
      <w:r>
        <w:rPr>
          <w:rFonts w:hint="eastAsia"/>
        </w:rPr>
        <w:t>.4.3</w:t>
      </w:r>
      <w:r>
        <w:t xml:space="preserve"> </w:t>
      </w:r>
      <w:r>
        <w:rPr>
          <w:rFonts w:hint="eastAsia"/>
        </w:rPr>
        <w:t>规定的各类报表，报表数据规范完整。</w:t>
      </w:r>
    </w:p>
    <w:p w:rsidR="001506C6" w:rsidRDefault="004330C3">
      <w:pPr>
        <w:snapToGrid w:val="0"/>
        <w:spacing w:line="300" w:lineRule="auto"/>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simplePos x="0" y="0"/>
                <wp:positionH relativeFrom="column">
                  <wp:posOffset>3174365</wp:posOffset>
                </wp:positionH>
                <wp:positionV relativeFrom="paragraph">
                  <wp:posOffset>192405</wp:posOffset>
                </wp:positionV>
                <wp:extent cx="791845" cy="0"/>
                <wp:effectExtent l="0" t="0" r="27305" b="19050"/>
                <wp:wrapNone/>
                <wp:docPr id="7" name="直接连接符 7"/>
                <wp:cNvGraphicFramePr/>
                <a:graphic xmlns:a="http://schemas.openxmlformats.org/drawingml/2006/main">
                  <a:graphicData uri="http://schemas.microsoft.com/office/word/2010/wordprocessingShape">
                    <wps:wsp>
                      <wps:cNvCnPr/>
                      <wps:spPr>
                        <a:xfrm>
                          <a:off x="0" y="0"/>
                          <a:ext cx="792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49.95pt;margin-top:15.15pt;height:0pt;width:62.35pt;z-index:251665408;mso-width-relative:page;mso-height-relative:page;" filled="f" stroked="t" coordsize="21600,21600" o:gfxdata="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TmwS9gAAAAJAQAADwAAAAAAAAABACAA&#10;AAAiAAAAZHJzL2Rvd25yZXYueG1sUEsBAhQAFAAAAAgAh07iQNIRtAPUAQAAmgMAAA4AAAAAAAAA&#10;AQAgAAAAJwEAAGRycy9lMm9Eb2MueG1sUEsFBgAAAAAGAAYAWQEAAG0FAAAAAA==&#10;">
                <v:fill on="f" focussize="0,0"/>
                <v:stroke weight="1pt" color="#000000 [3213]" joinstyle="round"/>
                <v:imagedata o:title=""/>
                <o:lock v:ext="edit" aspectratio="f"/>
              </v:line>
            </w:pict>
          </mc:Fallback>
        </mc:AlternateContent>
      </w:r>
    </w:p>
    <w:sectPr w:rsidR="001506C6">
      <w:footerReference w:type="even" r:id="rId22"/>
      <w:footerReference w:type="default" r:id="rId23"/>
      <w:pgSz w:w="11907" w:h="16839"/>
      <w:pgMar w:top="1418" w:right="1758" w:bottom="1418" w:left="1758" w:header="1134" w:footer="851"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0C3" w:rsidRDefault="004330C3">
      <w:r>
        <w:separator/>
      </w:r>
    </w:p>
  </w:endnote>
  <w:endnote w:type="continuationSeparator" w:id="0">
    <w:p w:rsidR="004330C3" w:rsidRDefault="0043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897170"/>
    </w:sdtPr>
    <w:sdtEndPr>
      <w:rPr>
        <w:sz w:val="21"/>
        <w:szCs w:val="21"/>
      </w:rPr>
    </w:sdtEndPr>
    <w:sdtContent>
      <w:p w:rsidR="001506C6" w:rsidRDefault="004330C3">
        <w:pPr>
          <w:pStyle w:val="affe"/>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I</w:t>
        </w:r>
        <w:r>
          <w:rPr>
            <w:sz w:val="21"/>
            <w:szCs w:val="21"/>
            <w:lang w:val="zh-CN"/>
          </w:rPr>
          <w:t>I</w:t>
        </w:r>
        <w:r>
          <w:rPr>
            <w:sz w:val="21"/>
            <w:szCs w:val="21"/>
          </w:rPr>
          <w:fldChar w:fldCharType="end"/>
        </w:r>
      </w:p>
    </w:sdtContent>
  </w:sdt>
  <w:p w:rsidR="001506C6" w:rsidRDefault="001506C6">
    <w:pPr>
      <w:pStyle w:val="affff1"/>
      <w:rPr>
        <w:rStyle w:val="afff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579647"/>
    </w:sdtPr>
    <w:sdtEndPr>
      <w:rPr>
        <w:sz w:val="21"/>
        <w:szCs w:val="21"/>
      </w:rPr>
    </w:sdtEndPr>
    <w:sdtContent>
      <w:p w:rsidR="001506C6" w:rsidRDefault="004330C3">
        <w:pPr>
          <w:pStyle w:val="affe"/>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I</w:t>
        </w:r>
        <w:r>
          <w:rPr>
            <w:sz w:val="21"/>
            <w:szCs w:val="21"/>
            <w:lang w:val="zh-CN"/>
          </w:rPr>
          <w:t>I</w:t>
        </w:r>
        <w:r>
          <w:rPr>
            <w:sz w:val="21"/>
            <w:szCs w:val="21"/>
          </w:rPr>
          <w:fldChar w:fldCharType="end"/>
        </w:r>
      </w:p>
    </w:sdtContent>
  </w:sdt>
  <w:p w:rsidR="001506C6" w:rsidRDefault="001506C6">
    <w:pPr>
      <w:pStyle w:val="af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1499865"/>
    </w:sdtPr>
    <w:sdtEndPr/>
    <w:sdtContent>
      <w:p w:rsidR="001506C6" w:rsidRDefault="004330C3">
        <w:pPr>
          <w:pStyle w:val="affe"/>
          <w:jc w:val="center"/>
        </w:pPr>
        <w:r>
          <w:fldChar w:fldCharType="begin"/>
        </w:r>
        <w:r>
          <w:instrText>PAGE   \* MERGEFORMAT</w:instrText>
        </w:r>
        <w:r>
          <w:fldChar w:fldCharType="separate"/>
        </w:r>
        <w:r w:rsidR="00D45B4E" w:rsidRPr="00D45B4E">
          <w:rPr>
            <w:noProof/>
            <w:lang w:val="zh-CN"/>
          </w:rPr>
          <w:t>II</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6C6" w:rsidRDefault="004330C3">
    <w:pPr>
      <w:pStyle w:val="affe"/>
      <w:jc w:val="center"/>
    </w:pPr>
    <w:r>
      <w:fldChar w:fldCharType="begin"/>
    </w:r>
    <w:r>
      <w:instrText>PAGE   \* MERGEFORMAT</w:instrText>
    </w:r>
    <w:r>
      <w:fldChar w:fldCharType="separate"/>
    </w:r>
    <w:r>
      <w:rPr>
        <w:lang w:val="zh-CN"/>
      </w:rPr>
      <w:t>14</w:t>
    </w:r>
    <w:r>
      <w:rPr>
        <w:lang w:val="zh-CN"/>
      </w:rPr>
      <w:fldChar w:fldCharType="end"/>
    </w:r>
  </w:p>
  <w:p w:rsidR="001506C6" w:rsidRDefault="001506C6">
    <w:pPr>
      <w:pStyle w:val="affff1"/>
      <w:rPr>
        <w:rStyle w:val="afff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6C6" w:rsidRDefault="004330C3">
    <w:pPr>
      <w:pStyle w:val="affff2"/>
      <w:jc w:val="center"/>
      <w:rPr>
        <w:rStyle w:val="afffa"/>
      </w:rPr>
    </w:pPr>
    <w:r>
      <w:rPr>
        <w:rStyle w:val="afffa"/>
      </w:rPr>
      <w:fldChar w:fldCharType="begin"/>
    </w:r>
    <w:r>
      <w:rPr>
        <w:rStyle w:val="afffa"/>
      </w:rPr>
      <w:instrText xml:space="preserve">PAGE  </w:instrText>
    </w:r>
    <w:r>
      <w:rPr>
        <w:rStyle w:val="afffa"/>
      </w:rPr>
      <w:fldChar w:fldCharType="separate"/>
    </w:r>
    <w:r w:rsidR="00D45B4E">
      <w:rPr>
        <w:rStyle w:val="afffa"/>
        <w:noProof/>
      </w:rPr>
      <w:t>16</w:t>
    </w:r>
    <w:r>
      <w:rPr>
        <w:rStyle w:val="afff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0C3" w:rsidRDefault="004330C3">
      <w:r>
        <w:separator/>
      </w:r>
    </w:p>
  </w:footnote>
  <w:footnote w:type="continuationSeparator" w:id="0">
    <w:p w:rsidR="004330C3" w:rsidRDefault="00433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6C6" w:rsidRDefault="004330C3">
    <w:pPr>
      <w:pStyle w:val="affff4"/>
      <w:jc w:val="right"/>
      <w:rPr>
        <w:sz w:val="18"/>
        <w:szCs w:val="18"/>
      </w:rPr>
    </w:pPr>
    <w:r>
      <w:rPr>
        <w:sz w:val="18"/>
        <w:szCs w:val="18"/>
      </w:rPr>
      <w:t xml:space="preserve">GB/T </w:t>
    </w:r>
    <w:r>
      <w:rPr>
        <w:rFonts w:ascii="宋体" w:hint="eastAsia"/>
        <w:sz w:val="18"/>
        <w:szCs w:val="18"/>
      </w:rPr>
      <w:t>××××</w:t>
    </w:r>
    <w:r>
      <w:rPr>
        <w:sz w:val="18"/>
        <w:szCs w:val="18"/>
      </w:rPr>
      <w:t>-</w:t>
    </w:r>
    <w:r>
      <w:rPr>
        <w:rFonts w:ascii="宋体" w:hint="eastAsia"/>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6C6" w:rsidRDefault="004330C3">
    <w:pPr>
      <w:pStyle w:val="affff3"/>
      <w:wordWrap w:val="0"/>
      <w:rPr>
        <w:rFonts w:ascii="黑体" w:eastAsia="黑体" w:hAnsi="黑体"/>
        <w:szCs w:val="21"/>
      </w:rPr>
    </w:pPr>
    <w:r>
      <w:rPr>
        <w:rFonts w:ascii="黑体" w:eastAsia="黑体" w:hAnsi="黑体"/>
        <w:szCs w:val="21"/>
      </w:rPr>
      <w:t xml:space="preserve"> </w:t>
    </w:r>
    <w:bookmarkStart w:id="23" w:name="_Hlk106713737"/>
    <w:r>
      <w:rPr>
        <w:rFonts w:ascii="黑体" w:eastAsia="黑体" w:hAnsi="黑体"/>
        <w:szCs w:val="21"/>
      </w:rPr>
      <w:t xml:space="preserve">GB/T </w:t>
    </w:r>
    <w:r>
      <w:rPr>
        <w:rFonts w:ascii="黑体" w:eastAsia="黑体" w:hAnsi="黑体" w:hint="eastAsia"/>
        <w:szCs w:val="21"/>
      </w:rPr>
      <w:t>2</w:t>
    </w:r>
    <w:r>
      <w:rPr>
        <w:rFonts w:ascii="黑体" w:eastAsia="黑体" w:hAnsi="黑体"/>
        <w:szCs w:val="21"/>
      </w:rPr>
      <w:t>8799</w:t>
    </w:r>
    <w:bookmarkEnd w:id="23"/>
    <w:r>
      <w:rPr>
        <w:rFonts w:ascii="黑体" w:eastAsia="黑体" w:hAnsi="黑体"/>
        <w:szCs w:val="21"/>
      </w:rPr>
      <w:t>.4</w:t>
    </w:r>
    <w:r>
      <w:rPr>
        <w:rFonts w:ascii="黑体" w:eastAsia="黑体" w:hAnsi="黑体" w:hint="eastAsia"/>
        <w:szCs w:val="21"/>
      </w:rPr>
      <w:t>—</w:t>
    </w:r>
    <w:r>
      <w:rPr>
        <w:rFonts w:ascii="黑体" w:eastAsia="黑体" w:hAnsi="黑体" w:hint="eastAsia"/>
        <w:szCs w:val="21"/>
      </w:rPr>
      <w:t>2</w:t>
    </w:r>
    <w:r>
      <w:rPr>
        <w:rFonts w:ascii="黑体" w:eastAsia="黑体" w:hAnsi="黑体"/>
        <w:szCs w:val="21"/>
      </w:rPr>
      <w:t>02</w:t>
    </w:r>
    <w:r>
      <w:rPr>
        <w:rFonts w:ascii="黑体" w:eastAsia="黑体" w:hAnsi="黑体" w:hint="eastAsia"/>
        <w:szCs w:val="21"/>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6C6" w:rsidRDefault="004330C3">
    <w:pPr>
      <w:pStyle w:val="affff3"/>
      <w:snapToGrid w:val="0"/>
      <w:spacing w:after="0"/>
    </w:pPr>
    <w:r>
      <w:rPr>
        <w:rFonts w:hint="eastAsia"/>
      </w:rPr>
      <w:t>GB/T</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5CD"/>
    <w:multiLevelType w:val="multilevel"/>
    <w:tmpl w:val="040A15CD"/>
    <w:lvl w:ilvl="0">
      <w:start w:val="1"/>
      <w:numFmt w:val="none"/>
      <w:pStyle w:val="6"/>
      <w:suff w:val="nothing"/>
      <w:lvlText w:val="　"/>
      <w:lvlJc w:val="left"/>
      <w:rPr>
        <w:rFonts w:ascii="黑体" w:eastAsia="黑体" w:hAnsi="Times New Roman" w:cs="Times New Roman" w:hint="eastAsia"/>
        <w:b w:val="0"/>
        <w:i w:val="0"/>
        <w:sz w:val="21"/>
      </w:rPr>
    </w:lvl>
    <w:lvl w:ilvl="1">
      <w:start w:val="1"/>
      <w:numFmt w:val="decimal"/>
      <w:isLgl/>
      <w:suff w:val="nothing"/>
      <w:lvlText w:val="%2　"/>
      <w:lvlJc w:val="left"/>
      <w:rPr>
        <w:rFonts w:ascii="黑体" w:eastAsia="黑体" w:hAnsi="Times New Roman" w:cs="Times New Roman" w:hint="eastAsia"/>
        <w:b w:val="0"/>
        <w:i w:val="0"/>
        <w:snapToGrid/>
        <w:spacing w:val="0"/>
        <w:w w:val="100"/>
        <w:kern w:val="21"/>
        <w:sz w:val="21"/>
      </w:rPr>
    </w:lvl>
    <w:lvl w:ilvl="2">
      <w:start w:val="1"/>
      <w:numFmt w:val="decimal"/>
      <w:pStyle w:val="a"/>
      <w:suff w:val="nothing"/>
      <w:lvlText w:val="%1%2.%3　"/>
      <w:lvlJc w:val="left"/>
      <w:rPr>
        <w:rFonts w:ascii="黑体" w:eastAsia="黑体" w:hAnsi="Times New Roman" w:cs="Times New Roman" w:hint="eastAsia"/>
        <w:b w:val="0"/>
        <w:i w:val="0"/>
        <w:sz w:val="21"/>
      </w:rPr>
    </w:lvl>
    <w:lvl w:ilvl="3">
      <w:start w:val="1"/>
      <w:numFmt w:val="decimal"/>
      <w:pStyle w:val="a0"/>
      <w:suff w:val="nothing"/>
      <w:lvlText w:val="%1%2.%3.%4　"/>
      <w:lvlJc w:val="left"/>
      <w:rPr>
        <w:rFonts w:ascii="黑体" w:eastAsia="黑体" w:hAnsi="Times New Roman" w:cs="Times New Roman" w:hint="eastAsia"/>
        <w:b w:val="0"/>
        <w:i w:val="0"/>
        <w:sz w:val="21"/>
      </w:rPr>
    </w:lvl>
    <w:lvl w:ilvl="4">
      <w:start w:val="1"/>
      <w:numFmt w:val="decimal"/>
      <w:pStyle w:val="a1"/>
      <w:suff w:val="nothing"/>
      <w:lvlText w:val="%1%2.%3.%4.%5　"/>
      <w:lvlJc w:val="left"/>
      <w:rPr>
        <w:rFonts w:ascii="黑体" w:eastAsia="黑体" w:hAnsi="Times New Roman" w:cs="Times New Roman" w:hint="eastAsia"/>
        <w:b w:val="0"/>
        <w:i w:val="0"/>
        <w:sz w:val="21"/>
      </w:rPr>
    </w:lvl>
    <w:lvl w:ilvl="5">
      <w:start w:val="1"/>
      <w:numFmt w:val="decimal"/>
      <w:pStyle w:val="a2"/>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 w15:restartNumberingAfterBreak="0">
    <w:nsid w:val="093C6778"/>
    <w:multiLevelType w:val="multilevel"/>
    <w:tmpl w:val="093C6778"/>
    <w:lvl w:ilvl="0">
      <w:start w:val="1"/>
      <w:numFmt w:val="decimal"/>
      <w:pStyle w:val="a3"/>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4"/>
      <w:lvlText w:val="%1示例"/>
      <w:lvlJc w:val="left"/>
      <w:pPr>
        <w:tabs>
          <w:tab w:val="left" w:pos="1120"/>
        </w:tabs>
        <w:ind w:firstLine="400"/>
      </w:pPr>
      <w:rPr>
        <w:rFonts w:ascii="宋体" w:eastAsia="宋体"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15:restartNumberingAfterBreak="0">
    <w:nsid w:val="0DDE2B46"/>
    <w:multiLevelType w:val="multilevel"/>
    <w:tmpl w:val="0DDE2B46"/>
    <w:lvl w:ilvl="0">
      <w:start w:val="1"/>
      <w:numFmt w:val="lowerLetter"/>
      <w:pStyle w:val="a5"/>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15:restartNumberingAfterBreak="0">
    <w:nsid w:val="1DBF583A"/>
    <w:multiLevelType w:val="multilevel"/>
    <w:tmpl w:val="1DBF583A"/>
    <w:lvl w:ilvl="0">
      <w:start w:val="1"/>
      <w:numFmt w:val="decimal"/>
      <w:pStyle w:val="a6"/>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407E65F9"/>
    <w:multiLevelType w:val="multilevel"/>
    <w:tmpl w:val="407E65F9"/>
    <w:lvl w:ilvl="0">
      <w:start w:val="1"/>
      <w:numFmt w:val="none"/>
      <w:pStyle w:val="a7"/>
      <w:lvlText w:val="%1·　"/>
      <w:lvlJc w:val="left"/>
      <w:pPr>
        <w:tabs>
          <w:tab w:val="left" w:pos="1140"/>
        </w:tabs>
        <w:ind w:left="737" w:hanging="317"/>
      </w:pPr>
      <w:rPr>
        <w:rFonts w:ascii="宋体" w:eastAsia="宋体" w:hAnsi="Times New Roman" w:cs="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496E4D7B"/>
    <w:multiLevelType w:val="multilevel"/>
    <w:tmpl w:val="496E4D7B"/>
    <w:lvl w:ilvl="0">
      <w:start w:val="1"/>
      <w:numFmt w:val="none"/>
      <w:pStyle w:val="a8"/>
      <w:lvlText w:val="%1注"/>
      <w:lvlJc w:val="left"/>
      <w:pPr>
        <w:tabs>
          <w:tab w:val="left" w:pos="900"/>
        </w:tabs>
        <w:ind w:left="900" w:hanging="500"/>
      </w:pPr>
      <w:rPr>
        <w:rFonts w:ascii="宋体" w:eastAsia="宋体" w:hAnsi="Times New Roman"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pStyle w:val="a9"/>
      <w:lvlText w:val="%3."/>
      <w:lvlJc w:val="right"/>
      <w:pPr>
        <w:tabs>
          <w:tab w:val="left" w:pos="1260"/>
        </w:tabs>
        <w:ind w:left="1260" w:hanging="420"/>
      </w:pPr>
      <w:rPr>
        <w:rFonts w:cs="Times New Roman"/>
      </w:rPr>
    </w:lvl>
    <w:lvl w:ilvl="3">
      <w:start w:val="1"/>
      <w:numFmt w:val="decimal"/>
      <w:pStyle w:val="aa"/>
      <w:lvlText w:val="%4."/>
      <w:lvlJc w:val="left"/>
      <w:pPr>
        <w:tabs>
          <w:tab w:val="left" w:pos="1680"/>
        </w:tabs>
        <w:ind w:left="1680" w:hanging="420"/>
      </w:pPr>
      <w:rPr>
        <w:rFonts w:cs="Times New Roman"/>
      </w:rPr>
    </w:lvl>
    <w:lvl w:ilvl="4">
      <w:start w:val="1"/>
      <w:numFmt w:val="lowerLetter"/>
      <w:pStyle w:val="ab"/>
      <w:lvlText w:val="%5)"/>
      <w:lvlJc w:val="left"/>
      <w:pPr>
        <w:tabs>
          <w:tab w:val="left" w:pos="2100"/>
        </w:tabs>
        <w:ind w:left="2100" w:hanging="420"/>
      </w:pPr>
      <w:rPr>
        <w:rFonts w:cs="Times New Roman"/>
      </w:rPr>
    </w:lvl>
    <w:lvl w:ilvl="5">
      <w:start w:val="1"/>
      <w:numFmt w:val="lowerRoman"/>
      <w:pStyle w:val="ac"/>
      <w:lvlText w:val="%6."/>
      <w:lvlJc w:val="right"/>
      <w:pPr>
        <w:tabs>
          <w:tab w:val="left" w:pos="2520"/>
        </w:tabs>
        <w:ind w:left="2520" w:hanging="420"/>
      </w:pPr>
      <w:rPr>
        <w:rFonts w:cs="Times New Roman"/>
      </w:rPr>
    </w:lvl>
    <w:lvl w:ilvl="6">
      <w:start w:val="1"/>
      <w:numFmt w:val="decimal"/>
      <w:pStyle w:val="ad"/>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15:restartNumberingAfterBreak="0">
    <w:nsid w:val="4B733A5F"/>
    <w:multiLevelType w:val="multilevel"/>
    <w:tmpl w:val="4B733A5F"/>
    <w:lvl w:ilvl="0">
      <w:start w:val="1"/>
      <w:numFmt w:val="decimal"/>
      <w:pStyle w:val="ae"/>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8" w15:restartNumberingAfterBreak="0">
    <w:nsid w:val="557C2AF5"/>
    <w:multiLevelType w:val="multilevel"/>
    <w:tmpl w:val="557C2AF5"/>
    <w:lvl w:ilvl="0">
      <w:start w:val="1"/>
      <w:numFmt w:val="decimal"/>
      <w:pStyle w:val="af"/>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9" w15:restartNumberingAfterBreak="0">
    <w:nsid w:val="646260FA"/>
    <w:multiLevelType w:val="multilevel"/>
    <w:tmpl w:val="646260FA"/>
    <w:lvl w:ilvl="0">
      <w:start w:val="1"/>
      <w:numFmt w:val="decimal"/>
      <w:pStyle w:val="af0"/>
      <w:suff w:val="nothing"/>
      <w:lvlText w:val="表%1　"/>
      <w:lvlJc w:val="left"/>
      <w:pPr>
        <w:ind w:left="142"/>
      </w:pPr>
      <w:rPr>
        <w:rFonts w:ascii="黑体" w:eastAsia="黑体" w:hAnsi="Times New Roman" w:cs="Times New Roman" w:hint="eastAsia"/>
        <w:b w:val="0"/>
        <w:i w:val="0"/>
        <w:sz w:val="21"/>
      </w:rPr>
    </w:lvl>
    <w:lvl w:ilvl="1">
      <w:start w:val="1"/>
      <w:numFmt w:val="decimal"/>
      <w:lvlText w:val="%1.%2"/>
      <w:lvlJc w:val="left"/>
      <w:pPr>
        <w:tabs>
          <w:tab w:val="left" w:pos="1134"/>
        </w:tabs>
        <w:ind w:left="1134" w:hanging="567"/>
      </w:pPr>
      <w:rPr>
        <w:rFonts w:cs="Times New Roman" w:hint="eastAsia"/>
      </w:rPr>
    </w:lvl>
    <w:lvl w:ilvl="2">
      <w:start w:val="1"/>
      <w:numFmt w:val="decimal"/>
      <w:lvlText w:val="%1.%2.%3"/>
      <w:lvlJc w:val="left"/>
      <w:pPr>
        <w:tabs>
          <w:tab w:val="left" w:pos="1560"/>
        </w:tabs>
        <w:ind w:left="1560" w:hanging="567"/>
      </w:pPr>
      <w:rPr>
        <w:rFonts w:cs="Times New Roman" w:hint="eastAsia"/>
      </w:rPr>
    </w:lvl>
    <w:lvl w:ilvl="3">
      <w:start w:val="1"/>
      <w:numFmt w:val="decimal"/>
      <w:lvlText w:val="%1.%2.%3.%4"/>
      <w:lvlJc w:val="left"/>
      <w:pPr>
        <w:tabs>
          <w:tab w:val="left" w:pos="2126"/>
        </w:tabs>
        <w:ind w:left="2126" w:hanging="708"/>
      </w:pPr>
      <w:rPr>
        <w:rFonts w:cs="Times New Roman" w:hint="eastAsia"/>
      </w:rPr>
    </w:lvl>
    <w:lvl w:ilvl="4">
      <w:start w:val="1"/>
      <w:numFmt w:val="decimal"/>
      <w:lvlText w:val="%1.%2.%3.%4.%5"/>
      <w:lvlJc w:val="left"/>
      <w:pPr>
        <w:tabs>
          <w:tab w:val="left" w:pos="2693"/>
        </w:tabs>
        <w:ind w:left="2693" w:hanging="850"/>
      </w:pPr>
      <w:rPr>
        <w:rFonts w:cs="Times New Roman" w:hint="eastAsia"/>
      </w:rPr>
    </w:lvl>
    <w:lvl w:ilvl="5">
      <w:start w:val="1"/>
      <w:numFmt w:val="decimal"/>
      <w:lvlText w:val="%1.%2.%3.%4.%5.%6"/>
      <w:lvlJc w:val="left"/>
      <w:pPr>
        <w:tabs>
          <w:tab w:val="left" w:pos="3402"/>
        </w:tabs>
        <w:ind w:left="3402" w:hanging="1134"/>
      </w:pPr>
      <w:rPr>
        <w:rFonts w:cs="Times New Roman" w:hint="eastAsia"/>
      </w:rPr>
    </w:lvl>
    <w:lvl w:ilvl="6">
      <w:start w:val="1"/>
      <w:numFmt w:val="decimal"/>
      <w:lvlText w:val="%1.%2.%3.%4.%5.%6.%7"/>
      <w:lvlJc w:val="left"/>
      <w:pPr>
        <w:tabs>
          <w:tab w:val="left" w:pos="3969"/>
        </w:tabs>
        <w:ind w:left="3969" w:hanging="1276"/>
      </w:pPr>
      <w:rPr>
        <w:rFonts w:cs="Times New Roman" w:hint="eastAsia"/>
      </w:rPr>
    </w:lvl>
    <w:lvl w:ilvl="7">
      <w:start w:val="1"/>
      <w:numFmt w:val="decimal"/>
      <w:lvlText w:val="%1.%2.%3.%4.%5.%6.%7.%8"/>
      <w:lvlJc w:val="left"/>
      <w:pPr>
        <w:tabs>
          <w:tab w:val="left" w:pos="4536"/>
        </w:tabs>
        <w:ind w:left="4536" w:hanging="1418"/>
      </w:pPr>
      <w:rPr>
        <w:rFonts w:cs="Times New Roman" w:hint="eastAsia"/>
      </w:rPr>
    </w:lvl>
    <w:lvl w:ilvl="8">
      <w:start w:val="1"/>
      <w:numFmt w:val="decimal"/>
      <w:lvlText w:val="%1.%2.%3.%4.%5.%6.%7.%8.%9"/>
      <w:lvlJc w:val="left"/>
      <w:pPr>
        <w:tabs>
          <w:tab w:val="left" w:pos="5244"/>
        </w:tabs>
        <w:ind w:left="5244" w:hanging="1700"/>
      </w:pPr>
      <w:rPr>
        <w:rFonts w:cs="Times New Roman" w:hint="eastAsia"/>
      </w:rPr>
    </w:lvl>
  </w:abstractNum>
  <w:abstractNum w:abstractNumId="10" w15:restartNumberingAfterBreak="0">
    <w:nsid w:val="657D3FBC"/>
    <w:multiLevelType w:val="multilevel"/>
    <w:tmpl w:val="657D3FBC"/>
    <w:lvl w:ilvl="0">
      <w:start w:val="1"/>
      <w:numFmt w:val="upperLetter"/>
      <w:pStyle w:val="af1"/>
      <w:suff w:val="nothing"/>
      <w:lvlText w:val="附　录　%1"/>
      <w:lvlJc w:val="left"/>
      <w:pPr>
        <w:ind w:left="6805"/>
      </w:pPr>
      <w:rPr>
        <w:rFonts w:ascii="Times New Roman" w:eastAsia="黑体" w:hAnsi="Times New Roman" w:cs="Times New Roman" w:hint="default"/>
        <w:b/>
        <w:i w:val="0"/>
        <w:sz w:val="21"/>
      </w:rPr>
    </w:lvl>
    <w:lvl w:ilvl="1">
      <w:start w:val="1"/>
      <w:numFmt w:val="decimal"/>
      <w:pStyle w:val="af2"/>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f3"/>
      <w:suff w:val="nothing"/>
      <w:lvlText w:val="%1.%2.%3　"/>
      <w:lvlJc w:val="left"/>
      <w:rPr>
        <w:rFonts w:ascii="黑体" w:eastAsia="黑体" w:hAnsi="Times New Roman" w:cs="Times New Roman" w:hint="eastAsia"/>
        <w:b w:val="0"/>
        <w:i w:val="0"/>
        <w:sz w:val="21"/>
      </w:rPr>
    </w:lvl>
    <w:lvl w:ilvl="3">
      <w:start w:val="1"/>
      <w:numFmt w:val="decimal"/>
      <w:pStyle w:val="af4"/>
      <w:suff w:val="nothing"/>
      <w:lvlText w:val="%1.%2.%3.%4　"/>
      <w:lvlJc w:val="left"/>
      <w:rPr>
        <w:rFonts w:ascii="黑体" w:eastAsia="黑体" w:hAnsi="Times New Roman" w:cs="Times New Roman" w:hint="eastAsia"/>
        <w:b w:val="0"/>
        <w:i w:val="0"/>
        <w:sz w:val="21"/>
      </w:rPr>
    </w:lvl>
    <w:lvl w:ilvl="4">
      <w:start w:val="1"/>
      <w:numFmt w:val="decimal"/>
      <w:pStyle w:val="af5"/>
      <w:suff w:val="nothing"/>
      <w:lvlText w:val="%1.%2.%3.%4.%5　"/>
      <w:lvlJc w:val="left"/>
      <w:rPr>
        <w:rFonts w:ascii="黑体" w:eastAsia="黑体" w:hAnsi="Times New Roman" w:cs="Times New Roman" w:hint="eastAsia"/>
        <w:b w:val="0"/>
        <w:i w:val="0"/>
        <w:sz w:val="21"/>
      </w:rPr>
    </w:lvl>
    <w:lvl w:ilvl="5">
      <w:start w:val="1"/>
      <w:numFmt w:val="decimal"/>
      <w:pStyle w:val="af6"/>
      <w:suff w:val="nothing"/>
      <w:lvlText w:val="%1.%2.%3.%4.%5.%6　"/>
      <w:lvlJc w:val="left"/>
      <w:rPr>
        <w:rFonts w:ascii="黑体" w:eastAsia="黑体" w:hAnsi="Times New Roman" w:cs="Times New Roman" w:hint="eastAsia"/>
        <w:b w:val="0"/>
        <w:i w:val="0"/>
        <w:sz w:val="21"/>
      </w:rPr>
    </w:lvl>
    <w:lvl w:ilvl="6">
      <w:start w:val="1"/>
      <w:numFmt w:val="decimal"/>
      <w:pStyle w:val="af7"/>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7087"/>
        </w:tabs>
        <w:ind w:left="7087" w:hanging="1418"/>
      </w:pPr>
      <w:rPr>
        <w:rFonts w:cs="Times New Roman" w:hint="eastAsia"/>
      </w:rPr>
    </w:lvl>
    <w:lvl w:ilvl="8">
      <w:start w:val="1"/>
      <w:numFmt w:val="decimal"/>
      <w:lvlText w:val="%1.%2.%3.%4.%5.%6.%7.%8.%9"/>
      <w:lvlJc w:val="left"/>
      <w:pPr>
        <w:tabs>
          <w:tab w:val="left" w:pos="7795"/>
        </w:tabs>
        <w:ind w:left="7795" w:hanging="1700"/>
      </w:pPr>
      <w:rPr>
        <w:rFonts w:cs="Times New Roman" w:hint="eastAsia"/>
      </w:rPr>
    </w:lvl>
  </w:abstractNum>
  <w:abstractNum w:abstractNumId="11" w15:restartNumberingAfterBreak="0">
    <w:nsid w:val="68B1131C"/>
    <w:multiLevelType w:val="multilevel"/>
    <w:tmpl w:val="68B1131C"/>
    <w:lvl w:ilvl="0">
      <w:start w:val="5"/>
      <w:numFmt w:val="decimal"/>
      <w:pStyle w:val="af8"/>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15:restartNumberingAfterBreak="0">
    <w:nsid w:val="6CEA2025"/>
    <w:multiLevelType w:val="multilevel"/>
    <w:tmpl w:val="6CEA2025"/>
    <w:lvl w:ilvl="0">
      <w:start w:val="1"/>
      <w:numFmt w:val="none"/>
      <w:pStyle w:val="af9"/>
      <w:suff w:val="nothing"/>
      <w:lvlText w:val="%1"/>
      <w:lvlJc w:val="left"/>
      <w:rPr>
        <w:rFonts w:ascii="Times New Roman" w:hAnsi="Times New Roman" w:cs="Times New Roman" w:hint="default"/>
        <w:b/>
        <w:i w:val="0"/>
        <w:sz w:val="21"/>
      </w:rPr>
    </w:lvl>
    <w:lvl w:ilvl="1">
      <w:start w:val="1"/>
      <w:numFmt w:val="decimal"/>
      <w:pStyle w:val="afa"/>
      <w:suff w:val="nothing"/>
      <w:lvlText w:val="%1%2　"/>
      <w:lvlJc w:val="left"/>
      <w:rPr>
        <w:rFonts w:ascii="黑体" w:eastAsia="黑体" w:hAnsi="Times New Roman" w:cs="Times New Roman" w:hint="eastAsia"/>
        <w:b w:val="0"/>
        <w:i w:val="0"/>
        <w:sz w:val="21"/>
      </w:rPr>
    </w:lvl>
    <w:lvl w:ilvl="2">
      <w:start w:val="1"/>
      <w:numFmt w:val="decimal"/>
      <w:pStyle w:val="afb"/>
      <w:suff w:val="nothing"/>
      <w:lvlText w:val="%1%2.%3　"/>
      <w:lvlJc w:val="left"/>
      <w:rPr>
        <w:rFonts w:ascii="黑体" w:eastAsia="黑体" w:hAnsi="Times New Roman" w:cs="Times New Roman" w:hint="eastAsia"/>
        <w:b w:val="0"/>
        <w:i w:val="0"/>
        <w:color w:val="000000"/>
        <w:sz w:val="21"/>
      </w:rPr>
    </w:lvl>
    <w:lvl w:ilvl="3">
      <w:start w:val="1"/>
      <w:numFmt w:val="decimal"/>
      <w:suff w:val="nothing"/>
      <w:lvlText w:val="%1%2.%3.%4　"/>
      <w:lvlJc w:val="left"/>
      <w:rPr>
        <w:rFonts w:ascii="黑体" w:eastAsia="黑体" w:hAnsi="Times New Roman" w:cs="Times New Roman" w:hint="eastAsia"/>
        <w:b w:val="0"/>
        <w:i w:val="0"/>
        <w:dstrike w:val="0"/>
        <w:color w:val="000000"/>
        <w:sz w:val="21"/>
      </w:rPr>
    </w:lvl>
    <w:lvl w:ilvl="4">
      <w:start w:val="1"/>
      <w:numFmt w:val="decimal"/>
      <w:suff w:val="nothing"/>
      <w:lvlText w:val="%1%2.%3.%4.%5　"/>
      <w:lvlJc w:val="left"/>
      <w:rPr>
        <w:rFonts w:ascii="黑体" w:eastAsia="黑体" w:hAnsi="Times New Roman" w:cs="Times New Roman" w:hint="eastAsia"/>
        <w:b w:val="0"/>
        <w:i w:val="0"/>
        <w:color w:val="00000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3" w15:restartNumberingAfterBreak="0">
    <w:nsid w:val="6D6C07CD"/>
    <w:multiLevelType w:val="multilevel"/>
    <w:tmpl w:val="6D6C07CD"/>
    <w:lvl w:ilvl="0">
      <w:start w:val="1"/>
      <w:numFmt w:val="lowerLetter"/>
      <w:pStyle w:val="afc"/>
      <w:lvlText w:val="%1)"/>
      <w:lvlJc w:val="left"/>
      <w:pPr>
        <w:tabs>
          <w:tab w:val="left" w:pos="839"/>
        </w:tabs>
        <w:ind w:left="839" w:hanging="419"/>
      </w:pPr>
      <w:rPr>
        <w:rFonts w:ascii="宋体" w:eastAsia="宋体" w:hint="eastAsia"/>
        <w:b w:val="0"/>
        <w:i w:val="0"/>
        <w:sz w:val="21"/>
      </w:rPr>
    </w:lvl>
    <w:lvl w:ilvl="1">
      <w:start w:val="1"/>
      <w:numFmt w:val="decimal"/>
      <w:pStyle w:val="afd"/>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4" w15:restartNumberingAfterBreak="0">
    <w:nsid w:val="6DBF04F4"/>
    <w:multiLevelType w:val="multilevel"/>
    <w:tmpl w:val="6DBF04F4"/>
    <w:lvl w:ilvl="0">
      <w:start w:val="1"/>
      <w:numFmt w:val="none"/>
      <w:pStyle w:val="afe"/>
      <w:lvlText w:val="%1注："/>
      <w:lvlJc w:val="left"/>
      <w:pPr>
        <w:tabs>
          <w:tab w:val="left" w:pos="1140"/>
        </w:tabs>
        <w:ind w:left="840" w:hanging="420"/>
      </w:pPr>
      <w:rPr>
        <w:rFonts w:ascii="宋体" w:eastAsia="宋体" w:hAnsi="Times New Roman" w:cs="Times New Roman" w:hint="eastAsia"/>
        <w:b w:val="0"/>
        <w:i w:val="0"/>
        <w:sz w:val="1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5" w15:restartNumberingAfterBreak="0">
    <w:nsid w:val="76933334"/>
    <w:multiLevelType w:val="multilevel"/>
    <w:tmpl w:val="76933334"/>
    <w:lvl w:ilvl="0">
      <w:start w:val="1"/>
      <w:numFmt w:val="none"/>
      <w:pStyle w:val="aff"/>
      <w:lvlText w:val="%1——"/>
      <w:lvlJc w:val="left"/>
      <w:pPr>
        <w:tabs>
          <w:tab w:val="left" w:pos="1140"/>
        </w:tabs>
        <w:ind w:left="84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12"/>
  </w:num>
  <w:num w:numId="2">
    <w:abstractNumId w:val="0"/>
  </w:num>
  <w:num w:numId="3">
    <w:abstractNumId w:val="10"/>
  </w:num>
  <w:num w:numId="4">
    <w:abstractNumId w:val="15"/>
  </w:num>
  <w:num w:numId="5">
    <w:abstractNumId w:val="5"/>
  </w:num>
  <w:num w:numId="6">
    <w:abstractNumId w:val="9"/>
  </w:num>
  <w:num w:numId="7">
    <w:abstractNumId w:val="8"/>
  </w:num>
  <w:num w:numId="8">
    <w:abstractNumId w:val="14"/>
  </w:num>
  <w:num w:numId="9">
    <w:abstractNumId w:val="6"/>
  </w:num>
  <w:num w:numId="10">
    <w:abstractNumId w:val="11"/>
  </w:num>
  <w:num w:numId="11">
    <w:abstractNumId w:val="7"/>
  </w:num>
  <w:num w:numId="12">
    <w:abstractNumId w:val="2"/>
  </w:num>
  <w:num w:numId="13">
    <w:abstractNumId w:val="4"/>
  </w:num>
  <w:num w:numId="14">
    <w:abstractNumId w:val="13"/>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attachedTemplate r:id="rId1"/>
  <w:defaultTabStop w:val="420"/>
  <w:drawingGridHorizontalSpacing w:val="105"/>
  <w:drawingGridVerticalSpacing w:val="156"/>
  <w:noPunctuationKerning/>
  <w:characterSpacingControl w:val="compressPunctuation"/>
  <w:savePreviewPicture/>
  <w:hdrShapeDefaults>
    <o:shapedefaults v:ext="edit" spidmax="2049" fillcolor="white">
      <v:fill color="white"/>
      <v:strok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jYzFkZjIwZmM3YWUxYTBkNjRhNzJmMjA0NmE2ZmIifQ=="/>
  </w:docVars>
  <w:rsids>
    <w:rsidRoot w:val="007B7C92"/>
    <w:rsid w:val="000004D7"/>
    <w:rsid w:val="00000520"/>
    <w:rsid w:val="00002752"/>
    <w:rsid w:val="00002760"/>
    <w:rsid w:val="00002BAE"/>
    <w:rsid w:val="00002EB1"/>
    <w:rsid w:val="0000372E"/>
    <w:rsid w:val="00003810"/>
    <w:rsid w:val="00003A00"/>
    <w:rsid w:val="0000418B"/>
    <w:rsid w:val="00004E29"/>
    <w:rsid w:val="00004EC7"/>
    <w:rsid w:val="00005483"/>
    <w:rsid w:val="00005E5F"/>
    <w:rsid w:val="0000604F"/>
    <w:rsid w:val="000060E1"/>
    <w:rsid w:val="0000696D"/>
    <w:rsid w:val="00006C03"/>
    <w:rsid w:val="000073E4"/>
    <w:rsid w:val="0001068C"/>
    <w:rsid w:val="00010950"/>
    <w:rsid w:val="00010A91"/>
    <w:rsid w:val="00010D6C"/>
    <w:rsid w:val="00011E45"/>
    <w:rsid w:val="0001340E"/>
    <w:rsid w:val="00014414"/>
    <w:rsid w:val="00014CFB"/>
    <w:rsid w:val="0001587E"/>
    <w:rsid w:val="00016D79"/>
    <w:rsid w:val="000200FB"/>
    <w:rsid w:val="00020386"/>
    <w:rsid w:val="00020671"/>
    <w:rsid w:val="00020A1E"/>
    <w:rsid w:val="00020A6A"/>
    <w:rsid w:val="00020ABD"/>
    <w:rsid w:val="00020BAF"/>
    <w:rsid w:val="00020FF4"/>
    <w:rsid w:val="00021BF1"/>
    <w:rsid w:val="00021E9F"/>
    <w:rsid w:val="00022617"/>
    <w:rsid w:val="00022A67"/>
    <w:rsid w:val="00023519"/>
    <w:rsid w:val="000239BB"/>
    <w:rsid w:val="00024E6B"/>
    <w:rsid w:val="00025272"/>
    <w:rsid w:val="000254D5"/>
    <w:rsid w:val="0002595B"/>
    <w:rsid w:val="00025BDB"/>
    <w:rsid w:val="00025C5A"/>
    <w:rsid w:val="00026A86"/>
    <w:rsid w:val="00026D04"/>
    <w:rsid w:val="00026DCA"/>
    <w:rsid w:val="00027582"/>
    <w:rsid w:val="00027AD0"/>
    <w:rsid w:val="00027BCB"/>
    <w:rsid w:val="00030A0C"/>
    <w:rsid w:val="00030BA6"/>
    <w:rsid w:val="00030FA5"/>
    <w:rsid w:val="00031623"/>
    <w:rsid w:val="00031E15"/>
    <w:rsid w:val="000322E2"/>
    <w:rsid w:val="0003242F"/>
    <w:rsid w:val="00033306"/>
    <w:rsid w:val="00033472"/>
    <w:rsid w:val="00033647"/>
    <w:rsid w:val="00034571"/>
    <w:rsid w:val="00034C9E"/>
    <w:rsid w:val="00034EC8"/>
    <w:rsid w:val="00035337"/>
    <w:rsid w:val="0003615E"/>
    <w:rsid w:val="0003650E"/>
    <w:rsid w:val="000371E1"/>
    <w:rsid w:val="000378BC"/>
    <w:rsid w:val="00037960"/>
    <w:rsid w:val="00037FEF"/>
    <w:rsid w:val="000403E9"/>
    <w:rsid w:val="000405A3"/>
    <w:rsid w:val="00040605"/>
    <w:rsid w:val="000406F7"/>
    <w:rsid w:val="00041BCD"/>
    <w:rsid w:val="00041C71"/>
    <w:rsid w:val="00042569"/>
    <w:rsid w:val="00042A57"/>
    <w:rsid w:val="0004416D"/>
    <w:rsid w:val="0004433E"/>
    <w:rsid w:val="000447DB"/>
    <w:rsid w:val="00045186"/>
    <w:rsid w:val="0004556D"/>
    <w:rsid w:val="000458FC"/>
    <w:rsid w:val="00045E7C"/>
    <w:rsid w:val="0004658C"/>
    <w:rsid w:val="000478A6"/>
    <w:rsid w:val="00047DA9"/>
    <w:rsid w:val="00047FAC"/>
    <w:rsid w:val="000501A4"/>
    <w:rsid w:val="00050C68"/>
    <w:rsid w:val="000519D0"/>
    <w:rsid w:val="00051CC6"/>
    <w:rsid w:val="00052815"/>
    <w:rsid w:val="00052983"/>
    <w:rsid w:val="0005376A"/>
    <w:rsid w:val="00053EDC"/>
    <w:rsid w:val="000546BD"/>
    <w:rsid w:val="00054DAB"/>
    <w:rsid w:val="000553C6"/>
    <w:rsid w:val="00055DE8"/>
    <w:rsid w:val="0005668C"/>
    <w:rsid w:val="0005703F"/>
    <w:rsid w:val="00057C49"/>
    <w:rsid w:val="00057CED"/>
    <w:rsid w:val="000602A1"/>
    <w:rsid w:val="00060386"/>
    <w:rsid w:val="00060FCF"/>
    <w:rsid w:val="000610E3"/>
    <w:rsid w:val="00061DAB"/>
    <w:rsid w:val="00061FD5"/>
    <w:rsid w:val="0006267D"/>
    <w:rsid w:val="00062B7D"/>
    <w:rsid w:val="00063117"/>
    <w:rsid w:val="00063858"/>
    <w:rsid w:val="000641C7"/>
    <w:rsid w:val="00064A2F"/>
    <w:rsid w:val="000659FB"/>
    <w:rsid w:val="00065D00"/>
    <w:rsid w:val="0006773F"/>
    <w:rsid w:val="00067958"/>
    <w:rsid w:val="00070625"/>
    <w:rsid w:val="0007093B"/>
    <w:rsid w:val="00071614"/>
    <w:rsid w:val="00072FD1"/>
    <w:rsid w:val="00073ACB"/>
    <w:rsid w:val="0007431A"/>
    <w:rsid w:val="000744E1"/>
    <w:rsid w:val="00074D41"/>
    <w:rsid w:val="00074ECB"/>
    <w:rsid w:val="000752AC"/>
    <w:rsid w:val="00075831"/>
    <w:rsid w:val="00076578"/>
    <w:rsid w:val="0007677F"/>
    <w:rsid w:val="00076A8F"/>
    <w:rsid w:val="00077214"/>
    <w:rsid w:val="00077284"/>
    <w:rsid w:val="000774EB"/>
    <w:rsid w:val="0007750C"/>
    <w:rsid w:val="000807A6"/>
    <w:rsid w:val="000825AD"/>
    <w:rsid w:val="000829F6"/>
    <w:rsid w:val="0008307C"/>
    <w:rsid w:val="00083180"/>
    <w:rsid w:val="000836B9"/>
    <w:rsid w:val="00083C40"/>
    <w:rsid w:val="00084212"/>
    <w:rsid w:val="000842AE"/>
    <w:rsid w:val="0008518B"/>
    <w:rsid w:val="000851FC"/>
    <w:rsid w:val="00085221"/>
    <w:rsid w:val="00085ECF"/>
    <w:rsid w:val="00085FA2"/>
    <w:rsid w:val="00087236"/>
    <w:rsid w:val="00087BBF"/>
    <w:rsid w:val="000903C1"/>
    <w:rsid w:val="000909AC"/>
    <w:rsid w:val="00091F7D"/>
    <w:rsid w:val="00091F9E"/>
    <w:rsid w:val="0009235B"/>
    <w:rsid w:val="00092438"/>
    <w:rsid w:val="000929F1"/>
    <w:rsid w:val="000931D3"/>
    <w:rsid w:val="00093974"/>
    <w:rsid w:val="00093A3A"/>
    <w:rsid w:val="00094241"/>
    <w:rsid w:val="00094723"/>
    <w:rsid w:val="000956AE"/>
    <w:rsid w:val="0009573F"/>
    <w:rsid w:val="0009792B"/>
    <w:rsid w:val="000A089F"/>
    <w:rsid w:val="000A08A1"/>
    <w:rsid w:val="000A0D7A"/>
    <w:rsid w:val="000A0FDB"/>
    <w:rsid w:val="000A15B7"/>
    <w:rsid w:val="000A1733"/>
    <w:rsid w:val="000A2181"/>
    <w:rsid w:val="000A2677"/>
    <w:rsid w:val="000A2DC7"/>
    <w:rsid w:val="000A4056"/>
    <w:rsid w:val="000A437B"/>
    <w:rsid w:val="000A4389"/>
    <w:rsid w:val="000A454F"/>
    <w:rsid w:val="000A4E3E"/>
    <w:rsid w:val="000A57FD"/>
    <w:rsid w:val="000A584E"/>
    <w:rsid w:val="000A5D95"/>
    <w:rsid w:val="000A6230"/>
    <w:rsid w:val="000A67F8"/>
    <w:rsid w:val="000A7312"/>
    <w:rsid w:val="000A75E4"/>
    <w:rsid w:val="000A771C"/>
    <w:rsid w:val="000A777C"/>
    <w:rsid w:val="000B0408"/>
    <w:rsid w:val="000B0E32"/>
    <w:rsid w:val="000B11E8"/>
    <w:rsid w:val="000B13E7"/>
    <w:rsid w:val="000B170D"/>
    <w:rsid w:val="000B275F"/>
    <w:rsid w:val="000B38CF"/>
    <w:rsid w:val="000B3D5C"/>
    <w:rsid w:val="000B636B"/>
    <w:rsid w:val="000B63E7"/>
    <w:rsid w:val="000B7CA3"/>
    <w:rsid w:val="000B7CE9"/>
    <w:rsid w:val="000B7F8D"/>
    <w:rsid w:val="000C06E7"/>
    <w:rsid w:val="000C1026"/>
    <w:rsid w:val="000C24A2"/>
    <w:rsid w:val="000C2508"/>
    <w:rsid w:val="000C2E49"/>
    <w:rsid w:val="000C3FBC"/>
    <w:rsid w:val="000C4869"/>
    <w:rsid w:val="000C4AC4"/>
    <w:rsid w:val="000C5C07"/>
    <w:rsid w:val="000C61B3"/>
    <w:rsid w:val="000C67DB"/>
    <w:rsid w:val="000C6824"/>
    <w:rsid w:val="000C739F"/>
    <w:rsid w:val="000D00B0"/>
    <w:rsid w:val="000D0857"/>
    <w:rsid w:val="000D0948"/>
    <w:rsid w:val="000D0A16"/>
    <w:rsid w:val="000D13F7"/>
    <w:rsid w:val="000D1568"/>
    <w:rsid w:val="000D23FE"/>
    <w:rsid w:val="000D2EA2"/>
    <w:rsid w:val="000D31EC"/>
    <w:rsid w:val="000D4162"/>
    <w:rsid w:val="000D41C9"/>
    <w:rsid w:val="000D49F8"/>
    <w:rsid w:val="000D589D"/>
    <w:rsid w:val="000D5E78"/>
    <w:rsid w:val="000D7218"/>
    <w:rsid w:val="000D728A"/>
    <w:rsid w:val="000D7F3B"/>
    <w:rsid w:val="000E0B81"/>
    <w:rsid w:val="000E10C1"/>
    <w:rsid w:val="000E167F"/>
    <w:rsid w:val="000E2AE7"/>
    <w:rsid w:val="000E33C2"/>
    <w:rsid w:val="000E3E8B"/>
    <w:rsid w:val="000E50B2"/>
    <w:rsid w:val="000E5644"/>
    <w:rsid w:val="000E5BCB"/>
    <w:rsid w:val="000E74A2"/>
    <w:rsid w:val="000E7CC8"/>
    <w:rsid w:val="000F1081"/>
    <w:rsid w:val="000F1157"/>
    <w:rsid w:val="000F183B"/>
    <w:rsid w:val="000F352C"/>
    <w:rsid w:val="000F363A"/>
    <w:rsid w:val="000F3A72"/>
    <w:rsid w:val="000F410E"/>
    <w:rsid w:val="000F45D1"/>
    <w:rsid w:val="000F4B16"/>
    <w:rsid w:val="000F55D2"/>
    <w:rsid w:val="000F5D3A"/>
    <w:rsid w:val="000F5FF5"/>
    <w:rsid w:val="000F662B"/>
    <w:rsid w:val="001004F6"/>
    <w:rsid w:val="00100F6E"/>
    <w:rsid w:val="00101851"/>
    <w:rsid w:val="00101BB9"/>
    <w:rsid w:val="00102719"/>
    <w:rsid w:val="00102867"/>
    <w:rsid w:val="0010298F"/>
    <w:rsid w:val="0010451B"/>
    <w:rsid w:val="0010578C"/>
    <w:rsid w:val="00105851"/>
    <w:rsid w:val="00105ECC"/>
    <w:rsid w:val="001065A0"/>
    <w:rsid w:val="00106734"/>
    <w:rsid w:val="00106932"/>
    <w:rsid w:val="00106C38"/>
    <w:rsid w:val="00106E52"/>
    <w:rsid w:val="00107CE3"/>
    <w:rsid w:val="00107D71"/>
    <w:rsid w:val="00110240"/>
    <w:rsid w:val="00110596"/>
    <w:rsid w:val="00110FF3"/>
    <w:rsid w:val="001117DB"/>
    <w:rsid w:val="00111C1F"/>
    <w:rsid w:val="001122B1"/>
    <w:rsid w:val="001129BD"/>
    <w:rsid w:val="00112B84"/>
    <w:rsid w:val="001130A5"/>
    <w:rsid w:val="00113214"/>
    <w:rsid w:val="00113EF1"/>
    <w:rsid w:val="00114484"/>
    <w:rsid w:val="001144FD"/>
    <w:rsid w:val="00114920"/>
    <w:rsid w:val="0011516D"/>
    <w:rsid w:val="00115CD2"/>
    <w:rsid w:val="00116160"/>
    <w:rsid w:val="0011679F"/>
    <w:rsid w:val="001168F4"/>
    <w:rsid w:val="00116F65"/>
    <w:rsid w:val="00117309"/>
    <w:rsid w:val="0011742B"/>
    <w:rsid w:val="00120C9B"/>
    <w:rsid w:val="0012194A"/>
    <w:rsid w:val="00121BFC"/>
    <w:rsid w:val="00123070"/>
    <w:rsid w:val="001231A9"/>
    <w:rsid w:val="00124133"/>
    <w:rsid w:val="0012440D"/>
    <w:rsid w:val="001245A9"/>
    <w:rsid w:val="0012484B"/>
    <w:rsid w:val="00125686"/>
    <w:rsid w:val="00125EF2"/>
    <w:rsid w:val="00126255"/>
    <w:rsid w:val="00126489"/>
    <w:rsid w:val="0012716E"/>
    <w:rsid w:val="00127A36"/>
    <w:rsid w:val="00130488"/>
    <w:rsid w:val="00130B32"/>
    <w:rsid w:val="001310FC"/>
    <w:rsid w:val="001320FF"/>
    <w:rsid w:val="001321C5"/>
    <w:rsid w:val="001326CB"/>
    <w:rsid w:val="001326D4"/>
    <w:rsid w:val="00133F1E"/>
    <w:rsid w:val="00134609"/>
    <w:rsid w:val="00134982"/>
    <w:rsid w:val="001354B5"/>
    <w:rsid w:val="00135A10"/>
    <w:rsid w:val="0013685B"/>
    <w:rsid w:val="00136B50"/>
    <w:rsid w:val="00136CBE"/>
    <w:rsid w:val="00137691"/>
    <w:rsid w:val="001378B3"/>
    <w:rsid w:val="001404C9"/>
    <w:rsid w:val="0014060E"/>
    <w:rsid w:val="00140958"/>
    <w:rsid w:val="00140CC2"/>
    <w:rsid w:val="00140E1B"/>
    <w:rsid w:val="001413BA"/>
    <w:rsid w:val="00141731"/>
    <w:rsid w:val="00141FD5"/>
    <w:rsid w:val="00141FF3"/>
    <w:rsid w:val="00142130"/>
    <w:rsid w:val="00142D10"/>
    <w:rsid w:val="00143356"/>
    <w:rsid w:val="00143820"/>
    <w:rsid w:val="00143982"/>
    <w:rsid w:val="001446A2"/>
    <w:rsid w:val="00144D66"/>
    <w:rsid w:val="00144E8D"/>
    <w:rsid w:val="0014620F"/>
    <w:rsid w:val="001465EB"/>
    <w:rsid w:val="001466E4"/>
    <w:rsid w:val="0014696D"/>
    <w:rsid w:val="00146A3B"/>
    <w:rsid w:val="00150676"/>
    <w:rsid w:val="001506C6"/>
    <w:rsid w:val="00150B70"/>
    <w:rsid w:val="00150EE4"/>
    <w:rsid w:val="0015193A"/>
    <w:rsid w:val="00151C59"/>
    <w:rsid w:val="0015215A"/>
    <w:rsid w:val="0015266E"/>
    <w:rsid w:val="001530D4"/>
    <w:rsid w:val="00153D9A"/>
    <w:rsid w:val="00153DC3"/>
    <w:rsid w:val="001547F5"/>
    <w:rsid w:val="00154F47"/>
    <w:rsid w:val="0015546C"/>
    <w:rsid w:val="00155E3F"/>
    <w:rsid w:val="00156660"/>
    <w:rsid w:val="001568DA"/>
    <w:rsid w:val="00156E2F"/>
    <w:rsid w:val="00157828"/>
    <w:rsid w:val="001579FA"/>
    <w:rsid w:val="00157C9A"/>
    <w:rsid w:val="001607BA"/>
    <w:rsid w:val="0016106D"/>
    <w:rsid w:val="001611B7"/>
    <w:rsid w:val="0016133C"/>
    <w:rsid w:val="00161A2B"/>
    <w:rsid w:val="00161DD0"/>
    <w:rsid w:val="00162612"/>
    <w:rsid w:val="00162F6D"/>
    <w:rsid w:val="00163042"/>
    <w:rsid w:val="00163F72"/>
    <w:rsid w:val="00165133"/>
    <w:rsid w:val="00165309"/>
    <w:rsid w:val="00165ABA"/>
    <w:rsid w:val="00166189"/>
    <w:rsid w:val="0016768D"/>
    <w:rsid w:val="0016799A"/>
    <w:rsid w:val="00170362"/>
    <w:rsid w:val="001704A4"/>
    <w:rsid w:val="0017074E"/>
    <w:rsid w:val="00170B5A"/>
    <w:rsid w:val="00170E85"/>
    <w:rsid w:val="0017117E"/>
    <w:rsid w:val="00171BA3"/>
    <w:rsid w:val="00171FE7"/>
    <w:rsid w:val="00172623"/>
    <w:rsid w:val="0017269A"/>
    <w:rsid w:val="0017371D"/>
    <w:rsid w:val="00173AEA"/>
    <w:rsid w:val="00173C9F"/>
    <w:rsid w:val="00173DDE"/>
    <w:rsid w:val="001740D3"/>
    <w:rsid w:val="00174621"/>
    <w:rsid w:val="00174F2B"/>
    <w:rsid w:val="001755E3"/>
    <w:rsid w:val="0017593E"/>
    <w:rsid w:val="00175E41"/>
    <w:rsid w:val="0017643D"/>
    <w:rsid w:val="0017669B"/>
    <w:rsid w:val="00176C74"/>
    <w:rsid w:val="00176D4B"/>
    <w:rsid w:val="001778CA"/>
    <w:rsid w:val="00180AA1"/>
    <w:rsid w:val="00180BA9"/>
    <w:rsid w:val="00182BBB"/>
    <w:rsid w:val="00182EAA"/>
    <w:rsid w:val="00183A09"/>
    <w:rsid w:val="001847ED"/>
    <w:rsid w:val="00184AF0"/>
    <w:rsid w:val="00185467"/>
    <w:rsid w:val="0018562E"/>
    <w:rsid w:val="00187761"/>
    <w:rsid w:val="001877A1"/>
    <w:rsid w:val="001879C6"/>
    <w:rsid w:val="00190DEE"/>
    <w:rsid w:val="0019136E"/>
    <w:rsid w:val="001915A6"/>
    <w:rsid w:val="00191AA9"/>
    <w:rsid w:val="00191D1C"/>
    <w:rsid w:val="001929A8"/>
    <w:rsid w:val="00192B66"/>
    <w:rsid w:val="00192EBA"/>
    <w:rsid w:val="00192FEB"/>
    <w:rsid w:val="00193C9E"/>
    <w:rsid w:val="001942FB"/>
    <w:rsid w:val="00195319"/>
    <w:rsid w:val="00196242"/>
    <w:rsid w:val="00196827"/>
    <w:rsid w:val="001974AF"/>
    <w:rsid w:val="0019750F"/>
    <w:rsid w:val="0019758B"/>
    <w:rsid w:val="00197628"/>
    <w:rsid w:val="001A0B57"/>
    <w:rsid w:val="001A100F"/>
    <w:rsid w:val="001A16E4"/>
    <w:rsid w:val="001A176D"/>
    <w:rsid w:val="001A25D6"/>
    <w:rsid w:val="001A264A"/>
    <w:rsid w:val="001A2735"/>
    <w:rsid w:val="001A2CC9"/>
    <w:rsid w:val="001A3170"/>
    <w:rsid w:val="001A3663"/>
    <w:rsid w:val="001A37E5"/>
    <w:rsid w:val="001A41C2"/>
    <w:rsid w:val="001A4A7D"/>
    <w:rsid w:val="001A692E"/>
    <w:rsid w:val="001A743F"/>
    <w:rsid w:val="001A78DB"/>
    <w:rsid w:val="001B02DE"/>
    <w:rsid w:val="001B0523"/>
    <w:rsid w:val="001B0592"/>
    <w:rsid w:val="001B0892"/>
    <w:rsid w:val="001B08A5"/>
    <w:rsid w:val="001B145F"/>
    <w:rsid w:val="001B1A1D"/>
    <w:rsid w:val="001B1B00"/>
    <w:rsid w:val="001B1F30"/>
    <w:rsid w:val="001B2B19"/>
    <w:rsid w:val="001B3034"/>
    <w:rsid w:val="001B32BD"/>
    <w:rsid w:val="001B38BA"/>
    <w:rsid w:val="001B45D5"/>
    <w:rsid w:val="001B4CE1"/>
    <w:rsid w:val="001B4F13"/>
    <w:rsid w:val="001B52C9"/>
    <w:rsid w:val="001B573C"/>
    <w:rsid w:val="001B7448"/>
    <w:rsid w:val="001B74ED"/>
    <w:rsid w:val="001B761D"/>
    <w:rsid w:val="001C0A2D"/>
    <w:rsid w:val="001C0EC8"/>
    <w:rsid w:val="001C1A6F"/>
    <w:rsid w:val="001C1A92"/>
    <w:rsid w:val="001C251F"/>
    <w:rsid w:val="001C2798"/>
    <w:rsid w:val="001C2960"/>
    <w:rsid w:val="001C2B23"/>
    <w:rsid w:val="001C2D79"/>
    <w:rsid w:val="001C3284"/>
    <w:rsid w:val="001C41F8"/>
    <w:rsid w:val="001C42D4"/>
    <w:rsid w:val="001C4CD0"/>
    <w:rsid w:val="001C545A"/>
    <w:rsid w:val="001C5539"/>
    <w:rsid w:val="001C5D82"/>
    <w:rsid w:val="001C6360"/>
    <w:rsid w:val="001C6660"/>
    <w:rsid w:val="001C6921"/>
    <w:rsid w:val="001C6E9D"/>
    <w:rsid w:val="001C7398"/>
    <w:rsid w:val="001C7896"/>
    <w:rsid w:val="001C7F7B"/>
    <w:rsid w:val="001C7FAB"/>
    <w:rsid w:val="001D03C7"/>
    <w:rsid w:val="001D0A25"/>
    <w:rsid w:val="001D0B81"/>
    <w:rsid w:val="001D1117"/>
    <w:rsid w:val="001D1690"/>
    <w:rsid w:val="001D16AD"/>
    <w:rsid w:val="001D1767"/>
    <w:rsid w:val="001D1C29"/>
    <w:rsid w:val="001D27E6"/>
    <w:rsid w:val="001D32A3"/>
    <w:rsid w:val="001D36F7"/>
    <w:rsid w:val="001D5741"/>
    <w:rsid w:val="001D5A11"/>
    <w:rsid w:val="001D5B60"/>
    <w:rsid w:val="001D5DBD"/>
    <w:rsid w:val="001D620A"/>
    <w:rsid w:val="001D648A"/>
    <w:rsid w:val="001E1BF4"/>
    <w:rsid w:val="001E1D17"/>
    <w:rsid w:val="001E1D8D"/>
    <w:rsid w:val="001E2177"/>
    <w:rsid w:val="001E234D"/>
    <w:rsid w:val="001E25DA"/>
    <w:rsid w:val="001E274F"/>
    <w:rsid w:val="001E276B"/>
    <w:rsid w:val="001E3349"/>
    <w:rsid w:val="001E3C27"/>
    <w:rsid w:val="001E3C96"/>
    <w:rsid w:val="001E3CD4"/>
    <w:rsid w:val="001E3D63"/>
    <w:rsid w:val="001E3FB9"/>
    <w:rsid w:val="001E5087"/>
    <w:rsid w:val="001E5383"/>
    <w:rsid w:val="001E59FC"/>
    <w:rsid w:val="001E5B33"/>
    <w:rsid w:val="001E6554"/>
    <w:rsid w:val="001E773E"/>
    <w:rsid w:val="001E78B5"/>
    <w:rsid w:val="001E7E61"/>
    <w:rsid w:val="001F116D"/>
    <w:rsid w:val="001F1CB1"/>
    <w:rsid w:val="001F236F"/>
    <w:rsid w:val="001F29AE"/>
    <w:rsid w:val="001F3331"/>
    <w:rsid w:val="001F33EC"/>
    <w:rsid w:val="001F3A2F"/>
    <w:rsid w:val="001F4AE4"/>
    <w:rsid w:val="001F53ED"/>
    <w:rsid w:val="001F55CD"/>
    <w:rsid w:val="001F5D86"/>
    <w:rsid w:val="001F6DC6"/>
    <w:rsid w:val="001F7035"/>
    <w:rsid w:val="001F72B5"/>
    <w:rsid w:val="001F7CB7"/>
    <w:rsid w:val="0020057F"/>
    <w:rsid w:val="0020146C"/>
    <w:rsid w:val="0020155C"/>
    <w:rsid w:val="00201EB4"/>
    <w:rsid w:val="00201EC3"/>
    <w:rsid w:val="002026F9"/>
    <w:rsid w:val="00203AA4"/>
    <w:rsid w:val="002041E9"/>
    <w:rsid w:val="002048F1"/>
    <w:rsid w:val="00204BBB"/>
    <w:rsid w:val="00204C23"/>
    <w:rsid w:val="00204CCE"/>
    <w:rsid w:val="00205509"/>
    <w:rsid w:val="00205E54"/>
    <w:rsid w:val="0020709B"/>
    <w:rsid w:val="0020731E"/>
    <w:rsid w:val="0020751E"/>
    <w:rsid w:val="00210A78"/>
    <w:rsid w:val="00210FD5"/>
    <w:rsid w:val="00211E13"/>
    <w:rsid w:val="00212094"/>
    <w:rsid w:val="002135B3"/>
    <w:rsid w:val="00213D53"/>
    <w:rsid w:val="00214210"/>
    <w:rsid w:val="00214865"/>
    <w:rsid w:val="00214E67"/>
    <w:rsid w:val="002150D6"/>
    <w:rsid w:val="002156DE"/>
    <w:rsid w:val="002162E7"/>
    <w:rsid w:val="00216559"/>
    <w:rsid w:val="002176FA"/>
    <w:rsid w:val="002179BF"/>
    <w:rsid w:val="002213F4"/>
    <w:rsid w:val="00221A88"/>
    <w:rsid w:val="002221D6"/>
    <w:rsid w:val="00222412"/>
    <w:rsid w:val="002230D5"/>
    <w:rsid w:val="0022329F"/>
    <w:rsid w:val="002235B3"/>
    <w:rsid w:val="00223601"/>
    <w:rsid w:val="0022364B"/>
    <w:rsid w:val="00223CA3"/>
    <w:rsid w:val="00224298"/>
    <w:rsid w:val="002246DE"/>
    <w:rsid w:val="00224A37"/>
    <w:rsid w:val="00224C18"/>
    <w:rsid w:val="00224DC1"/>
    <w:rsid w:val="002251A2"/>
    <w:rsid w:val="00225390"/>
    <w:rsid w:val="00225E7F"/>
    <w:rsid w:val="00226634"/>
    <w:rsid w:val="00226D36"/>
    <w:rsid w:val="00227BC2"/>
    <w:rsid w:val="002304B4"/>
    <w:rsid w:val="00230542"/>
    <w:rsid w:val="00230777"/>
    <w:rsid w:val="00232EA5"/>
    <w:rsid w:val="00233A42"/>
    <w:rsid w:val="00234534"/>
    <w:rsid w:val="00234C2A"/>
    <w:rsid w:val="00235370"/>
    <w:rsid w:val="00235E2E"/>
    <w:rsid w:val="00236684"/>
    <w:rsid w:val="00236859"/>
    <w:rsid w:val="00236D1B"/>
    <w:rsid w:val="00237146"/>
    <w:rsid w:val="0023727D"/>
    <w:rsid w:val="00237741"/>
    <w:rsid w:val="002377C3"/>
    <w:rsid w:val="00237A75"/>
    <w:rsid w:val="00237D1F"/>
    <w:rsid w:val="00240B7A"/>
    <w:rsid w:val="00241396"/>
    <w:rsid w:val="0024195B"/>
    <w:rsid w:val="00242B9B"/>
    <w:rsid w:val="00243244"/>
    <w:rsid w:val="00243412"/>
    <w:rsid w:val="002434C9"/>
    <w:rsid w:val="00243A4A"/>
    <w:rsid w:val="00243CD7"/>
    <w:rsid w:val="002444D8"/>
    <w:rsid w:val="00244E31"/>
    <w:rsid w:val="002456BF"/>
    <w:rsid w:val="002460D3"/>
    <w:rsid w:val="002479B8"/>
    <w:rsid w:val="002479CC"/>
    <w:rsid w:val="00247F92"/>
    <w:rsid w:val="002501D0"/>
    <w:rsid w:val="00251115"/>
    <w:rsid w:val="00251186"/>
    <w:rsid w:val="0025157D"/>
    <w:rsid w:val="00251630"/>
    <w:rsid w:val="002517A0"/>
    <w:rsid w:val="00251F83"/>
    <w:rsid w:val="00252B76"/>
    <w:rsid w:val="002534AD"/>
    <w:rsid w:val="00253A12"/>
    <w:rsid w:val="00253A6C"/>
    <w:rsid w:val="00253C84"/>
    <w:rsid w:val="00253E58"/>
    <w:rsid w:val="00254C5B"/>
    <w:rsid w:val="00254F7C"/>
    <w:rsid w:val="0025562C"/>
    <w:rsid w:val="00255661"/>
    <w:rsid w:val="002565A1"/>
    <w:rsid w:val="00257401"/>
    <w:rsid w:val="00257650"/>
    <w:rsid w:val="0025781E"/>
    <w:rsid w:val="0026128B"/>
    <w:rsid w:val="002613C4"/>
    <w:rsid w:val="00261646"/>
    <w:rsid w:val="00261F47"/>
    <w:rsid w:val="00261FC5"/>
    <w:rsid w:val="00262FC6"/>
    <w:rsid w:val="0026332F"/>
    <w:rsid w:val="002635DF"/>
    <w:rsid w:val="00264291"/>
    <w:rsid w:val="0026455C"/>
    <w:rsid w:val="00264953"/>
    <w:rsid w:val="00264F61"/>
    <w:rsid w:val="00266143"/>
    <w:rsid w:val="002671EE"/>
    <w:rsid w:val="00267328"/>
    <w:rsid w:val="0027023B"/>
    <w:rsid w:val="0027044B"/>
    <w:rsid w:val="00271A8D"/>
    <w:rsid w:val="00271E3D"/>
    <w:rsid w:val="0027202E"/>
    <w:rsid w:val="00272DDD"/>
    <w:rsid w:val="002732BB"/>
    <w:rsid w:val="002732C7"/>
    <w:rsid w:val="00273DF6"/>
    <w:rsid w:val="00274583"/>
    <w:rsid w:val="002745E2"/>
    <w:rsid w:val="002747E4"/>
    <w:rsid w:val="00274BC0"/>
    <w:rsid w:val="00275D6F"/>
    <w:rsid w:val="00275DA4"/>
    <w:rsid w:val="0027609D"/>
    <w:rsid w:val="00276C08"/>
    <w:rsid w:val="00277583"/>
    <w:rsid w:val="00277A14"/>
    <w:rsid w:val="002802CD"/>
    <w:rsid w:val="002809F9"/>
    <w:rsid w:val="002817FF"/>
    <w:rsid w:val="00281C69"/>
    <w:rsid w:val="0028246C"/>
    <w:rsid w:val="00282823"/>
    <w:rsid w:val="00282D00"/>
    <w:rsid w:val="00284256"/>
    <w:rsid w:val="00284B74"/>
    <w:rsid w:val="00284E33"/>
    <w:rsid w:val="00284F08"/>
    <w:rsid w:val="00284F34"/>
    <w:rsid w:val="002851C6"/>
    <w:rsid w:val="00285452"/>
    <w:rsid w:val="00285738"/>
    <w:rsid w:val="0028592A"/>
    <w:rsid w:val="0028703E"/>
    <w:rsid w:val="002874D7"/>
    <w:rsid w:val="00287562"/>
    <w:rsid w:val="00287858"/>
    <w:rsid w:val="0028788E"/>
    <w:rsid w:val="00287A60"/>
    <w:rsid w:val="0029045B"/>
    <w:rsid w:val="00290D5B"/>
    <w:rsid w:val="002911E1"/>
    <w:rsid w:val="00291684"/>
    <w:rsid w:val="00291B18"/>
    <w:rsid w:val="00291EA4"/>
    <w:rsid w:val="00293054"/>
    <w:rsid w:val="002934F4"/>
    <w:rsid w:val="0029352D"/>
    <w:rsid w:val="00294BE2"/>
    <w:rsid w:val="0029580A"/>
    <w:rsid w:val="00296201"/>
    <w:rsid w:val="0029665E"/>
    <w:rsid w:val="0029678A"/>
    <w:rsid w:val="00296DCA"/>
    <w:rsid w:val="00297229"/>
    <w:rsid w:val="00297325"/>
    <w:rsid w:val="00297503"/>
    <w:rsid w:val="00297775"/>
    <w:rsid w:val="002A089F"/>
    <w:rsid w:val="002A09E0"/>
    <w:rsid w:val="002A122C"/>
    <w:rsid w:val="002A262C"/>
    <w:rsid w:val="002A46FD"/>
    <w:rsid w:val="002A5DA4"/>
    <w:rsid w:val="002A5F38"/>
    <w:rsid w:val="002A6AC4"/>
    <w:rsid w:val="002A7CD4"/>
    <w:rsid w:val="002B0804"/>
    <w:rsid w:val="002B1A7D"/>
    <w:rsid w:val="002B1AC7"/>
    <w:rsid w:val="002B2093"/>
    <w:rsid w:val="002B21A8"/>
    <w:rsid w:val="002B236F"/>
    <w:rsid w:val="002B23FD"/>
    <w:rsid w:val="002B2789"/>
    <w:rsid w:val="002B2ABA"/>
    <w:rsid w:val="002B320D"/>
    <w:rsid w:val="002B33F1"/>
    <w:rsid w:val="002B3E4C"/>
    <w:rsid w:val="002B4E71"/>
    <w:rsid w:val="002B551F"/>
    <w:rsid w:val="002B595A"/>
    <w:rsid w:val="002B6177"/>
    <w:rsid w:val="002C059D"/>
    <w:rsid w:val="002C0D1A"/>
    <w:rsid w:val="002C1713"/>
    <w:rsid w:val="002C26CE"/>
    <w:rsid w:val="002C2BFE"/>
    <w:rsid w:val="002C3340"/>
    <w:rsid w:val="002C3B0A"/>
    <w:rsid w:val="002C3DEF"/>
    <w:rsid w:val="002C435F"/>
    <w:rsid w:val="002C4F10"/>
    <w:rsid w:val="002C512C"/>
    <w:rsid w:val="002C54E6"/>
    <w:rsid w:val="002C5515"/>
    <w:rsid w:val="002C6C32"/>
    <w:rsid w:val="002C6C66"/>
    <w:rsid w:val="002C731B"/>
    <w:rsid w:val="002C75CD"/>
    <w:rsid w:val="002D0039"/>
    <w:rsid w:val="002D03DC"/>
    <w:rsid w:val="002D0473"/>
    <w:rsid w:val="002D0A3E"/>
    <w:rsid w:val="002D0C3F"/>
    <w:rsid w:val="002D1876"/>
    <w:rsid w:val="002D1894"/>
    <w:rsid w:val="002D3417"/>
    <w:rsid w:val="002D410D"/>
    <w:rsid w:val="002D41CC"/>
    <w:rsid w:val="002D4A10"/>
    <w:rsid w:val="002D5316"/>
    <w:rsid w:val="002D536C"/>
    <w:rsid w:val="002D5B43"/>
    <w:rsid w:val="002D5C12"/>
    <w:rsid w:val="002D68DC"/>
    <w:rsid w:val="002D6C88"/>
    <w:rsid w:val="002D7043"/>
    <w:rsid w:val="002D7337"/>
    <w:rsid w:val="002D7423"/>
    <w:rsid w:val="002E003F"/>
    <w:rsid w:val="002E07BC"/>
    <w:rsid w:val="002E0B75"/>
    <w:rsid w:val="002E0D61"/>
    <w:rsid w:val="002E0E5C"/>
    <w:rsid w:val="002E1739"/>
    <w:rsid w:val="002E1B42"/>
    <w:rsid w:val="002E2687"/>
    <w:rsid w:val="002E2707"/>
    <w:rsid w:val="002E2D0A"/>
    <w:rsid w:val="002E3335"/>
    <w:rsid w:val="002E3768"/>
    <w:rsid w:val="002E3C7B"/>
    <w:rsid w:val="002E3EEA"/>
    <w:rsid w:val="002E47F3"/>
    <w:rsid w:val="002E5B23"/>
    <w:rsid w:val="002E5E10"/>
    <w:rsid w:val="002E6107"/>
    <w:rsid w:val="002E6AE6"/>
    <w:rsid w:val="002E6B51"/>
    <w:rsid w:val="002E7322"/>
    <w:rsid w:val="002E749B"/>
    <w:rsid w:val="002E74B3"/>
    <w:rsid w:val="002E7C18"/>
    <w:rsid w:val="002E7D7F"/>
    <w:rsid w:val="002F0452"/>
    <w:rsid w:val="002F09DF"/>
    <w:rsid w:val="002F107E"/>
    <w:rsid w:val="002F10F8"/>
    <w:rsid w:val="002F199C"/>
    <w:rsid w:val="002F1A6E"/>
    <w:rsid w:val="002F1FA4"/>
    <w:rsid w:val="002F2E88"/>
    <w:rsid w:val="002F3183"/>
    <w:rsid w:val="002F33AB"/>
    <w:rsid w:val="002F3446"/>
    <w:rsid w:val="002F34E3"/>
    <w:rsid w:val="002F366B"/>
    <w:rsid w:val="002F4C7D"/>
    <w:rsid w:val="002F568E"/>
    <w:rsid w:val="002F5C05"/>
    <w:rsid w:val="002F657A"/>
    <w:rsid w:val="002F7489"/>
    <w:rsid w:val="002F797D"/>
    <w:rsid w:val="002F7D8E"/>
    <w:rsid w:val="002F7F17"/>
    <w:rsid w:val="00300160"/>
    <w:rsid w:val="00300318"/>
    <w:rsid w:val="003007C7"/>
    <w:rsid w:val="003007F2"/>
    <w:rsid w:val="00300B16"/>
    <w:rsid w:val="00300D81"/>
    <w:rsid w:val="00301C35"/>
    <w:rsid w:val="00301D9D"/>
    <w:rsid w:val="0030216B"/>
    <w:rsid w:val="00302339"/>
    <w:rsid w:val="00302647"/>
    <w:rsid w:val="003031C9"/>
    <w:rsid w:val="0030433F"/>
    <w:rsid w:val="0030440C"/>
    <w:rsid w:val="00305005"/>
    <w:rsid w:val="0030586D"/>
    <w:rsid w:val="0030637C"/>
    <w:rsid w:val="00306412"/>
    <w:rsid w:val="0030778C"/>
    <w:rsid w:val="003100B0"/>
    <w:rsid w:val="0031044F"/>
    <w:rsid w:val="003111A6"/>
    <w:rsid w:val="00311D76"/>
    <w:rsid w:val="003123A0"/>
    <w:rsid w:val="0031258E"/>
    <w:rsid w:val="003133BC"/>
    <w:rsid w:val="00313AB4"/>
    <w:rsid w:val="00313C86"/>
    <w:rsid w:val="00313DC8"/>
    <w:rsid w:val="00314197"/>
    <w:rsid w:val="003142A4"/>
    <w:rsid w:val="003148B8"/>
    <w:rsid w:val="00314CF8"/>
    <w:rsid w:val="003151F4"/>
    <w:rsid w:val="003152E9"/>
    <w:rsid w:val="00316D3E"/>
    <w:rsid w:val="00317468"/>
    <w:rsid w:val="00317892"/>
    <w:rsid w:val="00321165"/>
    <w:rsid w:val="00321CCB"/>
    <w:rsid w:val="00322051"/>
    <w:rsid w:val="003222BF"/>
    <w:rsid w:val="003232D9"/>
    <w:rsid w:val="0032335D"/>
    <w:rsid w:val="003234EC"/>
    <w:rsid w:val="00323A08"/>
    <w:rsid w:val="00323A57"/>
    <w:rsid w:val="00323FBA"/>
    <w:rsid w:val="003243D4"/>
    <w:rsid w:val="00324754"/>
    <w:rsid w:val="00324E99"/>
    <w:rsid w:val="003255E8"/>
    <w:rsid w:val="00326210"/>
    <w:rsid w:val="00326A6D"/>
    <w:rsid w:val="00327247"/>
    <w:rsid w:val="00327650"/>
    <w:rsid w:val="0032768B"/>
    <w:rsid w:val="00327B94"/>
    <w:rsid w:val="00327C18"/>
    <w:rsid w:val="00327D50"/>
    <w:rsid w:val="003316B7"/>
    <w:rsid w:val="00331FD6"/>
    <w:rsid w:val="003321F2"/>
    <w:rsid w:val="00332542"/>
    <w:rsid w:val="00332667"/>
    <w:rsid w:val="003327DE"/>
    <w:rsid w:val="00332F87"/>
    <w:rsid w:val="00333261"/>
    <w:rsid w:val="003335F0"/>
    <w:rsid w:val="00333EB6"/>
    <w:rsid w:val="00333FB5"/>
    <w:rsid w:val="00333FCE"/>
    <w:rsid w:val="00334B11"/>
    <w:rsid w:val="00334E2C"/>
    <w:rsid w:val="00335A90"/>
    <w:rsid w:val="00335DFA"/>
    <w:rsid w:val="0033632F"/>
    <w:rsid w:val="00337DF9"/>
    <w:rsid w:val="00340208"/>
    <w:rsid w:val="0034049D"/>
    <w:rsid w:val="003416C2"/>
    <w:rsid w:val="00341919"/>
    <w:rsid w:val="00341AF5"/>
    <w:rsid w:val="00342100"/>
    <w:rsid w:val="0034218D"/>
    <w:rsid w:val="00342D3F"/>
    <w:rsid w:val="0034326F"/>
    <w:rsid w:val="003435DB"/>
    <w:rsid w:val="003436E1"/>
    <w:rsid w:val="003437ED"/>
    <w:rsid w:val="00343E51"/>
    <w:rsid w:val="003440C9"/>
    <w:rsid w:val="00344C35"/>
    <w:rsid w:val="00345644"/>
    <w:rsid w:val="003464EE"/>
    <w:rsid w:val="0034698B"/>
    <w:rsid w:val="0034724F"/>
    <w:rsid w:val="0034787E"/>
    <w:rsid w:val="00347EB9"/>
    <w:rsid w:val="00351632"/>
    <w:rsid w:val="00351949"/>
    <w:rsid w:val="003524CF"/>
    <w:rsid w:val="003528A3"/>
    <w:rsid w:val="00352DF6"/>
    <w:rsid w:val="003537FF"/>
    <w:rsid w:val="00354356"/>
    <w:rsid w:val="0035474F"/>
    <w:rsid w:val="003554E0"/>
    <w:rsid w:val="00355569"/>
    <w:rsid w:val="0035579D"/>
    <w:rsid w:val="00355E63"/>
    <w:rsid w:val="003567C3"/>
    <w:rsid w:val="00356C90"/>
    <w:rsid w:val="00357F31"/>
    <w:rsid w:val="0036034C"/>
    <w:rsid w:val="003615DC"/>
    <w:rsid w:val="003616E2"/>
    <w:rsid w:val="00361F68"/>
    <w:rsid w:val="0036209F"/>
    <w:rsid w:val="00362318"/>
    <w:rsid w:val="00362CAE"/>
    <w:rsid w:val="0036398E"/>
    <w:rsid w:val="00363FD9"/>
    <w:rsid w:val="00364631"/>
    <w:rsid w:val="00364CAF"/>
    <w:rsid w:val="00364D0F"/>
    <w:rsid w:val="003658B1"/>
    <w:rsid w:val="00365918"/>
    <w:rsid w:val="00366795"/>
    <w:rsid w:val="00366ECC"/>
    <w:rsid w:val="00367ADF"/>
    <w:rsid w:val="00367C84"/>
    <w:rsid w:val="003710B0"/>
    <w:rsid w:val="003715EE"/>
    <w:rsid w:val="0037295F"/>
    <w:rsid w:val="00373C10"/>
    <w:rsid w:val="00374344"/>
    <w:rsid w:val="00374589"/>
    <w:rsid w:val="003749E9"/>
    <w:rsid w:val="00375532"/>
    <w:rsid w:val="003759BA"/>
    <w:rsid w:val="00375BBA"/>
    <w:rsid w:val="00375F99"/>
    <w:rsid w:val="00376605"/>
    <w:rsid w:val="003766B6"/>
    <w:rsid w:val="00381691"/>
    <w:rsid w:val="00381697"/>
    <w:rsid w:val="0038182C"/>
    <w:rsid w:val="00382207"/>
    <w:rsid w:val="00382387"/>
    <w:rsid w:val="003827C0"/>
    <w:rsid w:val="003828A8"/>
    <w:rsid w:val="00382A23"/>
    <w:rsid w:val="00382D70"/>
    <w:rsid w:val="0038333E"/>
    <w:rsid w:val="0038398E"/>
    <w:rsid w:val="003839E8"/>
    <w:rsid w:val="00384028"/>
    <w:rsid w:val="0038402D"/>
    <w:rsid w:val="003850C6"/>
    <w:rsid w:val="0038573C"/>
    <w:rsid w:val="003858E4"/>
    <w:rsid w:val="00385A9B"/>
    <w:rsid w:val="003876AA"/>
    <w:rsid w:val="00387B05"/>
    <w:rsid w:val="00390970"/>
    <w:rsid w:val="00391238"/>
    <w:rsid w:val="00391388"/>
    <w:rsid w:val="00391B07"/>
    <w:rsid w:val="00391EA1"/>
    <w:rsid w:val="00392302"/>
    <w:rsid w:val="003924F1"/>
    <w:rsid w:val="00393100"/>
    <w:rsid w:val="003931CB"/>
    <w:rsid w:val="0039399B"/>
    <w:rsid w:val="00393A68"/>
    <w:rsid w:val="00393B10"/>
    <w:rsid w:val="0039435E"/>
    <w:rsid w:val="00394783"/>
    <w:rsid w:val="0039486F"/>
    <w:rsid w:val="00394AA0"/>
    <w:rsid w:val="00394C3B"/>
    <w:rsid w:val="0039514F"/>
    <w:rsid w:val="0039555C"/>
    <w:rsid w:val="003960BE"/>
    <w:rsid w:val="00396C92"/>
    <w:rsid w:val="003A03F2"/>
    <w:rsid w:val="003A0820"/>
    <w:rsid w:val="003A1199"/>
    <w:rsid w:val="003A130F"/>
    <w:rsid w:val="003A182C"/>
    <w:rsid w:val="003A20E4"/>
    <w:rsid w:val="003A220B"/>
    <w:rsid w:val="003A2A30"/>
    <w:rsid w:val="003A3826"/>
    <w:rsid w:val="003A408D"/>
    <w:rsid w:val="003A4B8C"/>
    <w:rsid w:val="003A5DB6"/>
    <w:rsid w:val="003A6382"/>
    <w:rsid w:val="003A65E1"/>
    <w:rsid w:val="003A6C2B"/>
    <w:rsid w:val="003A74E1"/>
    <w:rsid w:val="003A7555"/>
    <w:rsid w:val="003B0585"/>
    <w:rsid w:val="003B05CA"/>
    <w:rsid w:val="003B0F77"/>
    <w:rsid w:val="003B1C59"/>
    <w:rsid w:val="003B1D05"/>
    <w:rsid w:val="003B2DD0"/>
    <w:rsid w:val="003B3240"/>
    <w:rsid w:val="003B33D7"/>
    <w:rsid w:val="003B34BE"/>
    <w:rsid w:val="003B3622"/>
    <w:rsid w:val="003B36D1"/>
    <w:rsid w:val="003B4D25"/>
    <w:rsid w:val="003B5247"/>
    <w:rsid w:val="003B542C"/>
    <w:rsid w:val="003B5ADA"/>
    <w:rsid w:val="003B6253"/>
    <w:rsid w:val="003B7574"/>
    <w:rsid w:val="003B7C9E"/>
    <w:rsid w:val="003C0391"/>
    <w:rsid w:val="003C0AAC"/>
    <w:rsid w:val="003C146D"/>
    <w:rsid w:val="003C1719"/>
    <w:rsid w:val="003C1C09"/>
    <w:rsid w:val="003C2060"/>
    <w:rsid w:val="003C2240"/>
    <w:rsid w:val="003C27A0"/>
    <w:rsid w:val="003C357F"/>
    <w:rsid w:val="003C3A1A"/>
    <w:rsid w:val="003C4039"/>
    <w:rsid w:val="003C414C"/>
    <w:rsid w:val="003C41C7"/>
    <w:rsid w:val="003C4AB1"/>
    <w:rsid w:val="003C5E3B"/>
    <w:rsid w:val="003C601C"/>
    <w:rsid w:val="003C6208"/>
    <w:rsid w:val="003C657A"/>
    <w:rsid w:val="003C6D87"/>
    <w:rsid w:val="003C7627"/>
    <w:rsid w:val="003C7733"/>
    <w:rsid w:val="003C7D99"/>
    <w:rsid w:val="003C7DDC"/>
    <w:rsid w:val="003D03FA"/>
    <w:rsid w:val="003D08D1"/>
    <w:rsid w:val="003D162B"/>
    <w:rsid w:val="003D18AE"/>
    <w:rsid w:val="003D1B51"/>
    <w:rsid w:val="003D2262"/>
    <w:rsid w:val="003D2A13"/>
    <w:rsid w:val="003D4F6A"/>
    <w:rsid w:val="003D52E2"/>
    <w:rsid w:val="003D546C"/>
    <w:rsid w:val="003D5BF6"/>
    <w:rsid w:val="003D5E1A"/>
    <w:rsid w:val="003D629B"/>
    <w:rsid w:val="003D6330"/>
    <w:rsid w:val="003D674F"/>
    <w:rsid w:val="003D6F3F"/>
    <w:rsid w:val="003D709C"/>
    <w:rsid w:val="003D7D11"/>
    <w:rsid w:val="003E0781"/>
    <w:rsid w:val="003E1540"/>
    <w:rsid w:val="003E1699"/>
    <w:rsid w:val="003E17C7"/>
    <w:rsid w:val="003E1825"/>
    <w:rsid w:val="003E1E2D"/>
    <w:rsid w:val="003E1FE4"/>
    <w:rsid w:val="003E2D88"/>
    <w:rsid w:val="003E31A8"/>
    <w:rsid w:val="003E370F"/>
    <w:rsid w:val="003E3CFC"/>
    <w:rsid w:val="003E4408"/>
    <w:rsid w:val="003E500D"/>
    <w:rsid w:val="003E521D"/>
    <w:rsid w:val="003E551E"/>
    <w:rsid w:val="003E6815"/>
    <w:rsid w:val="003E6DDF"/>
    <w:rsid w:val="003E6FE1"/>
    <w:rsid w:val="003E71D7"/>
    <w:rsid w:val="003E7724"/>
    <w:rsid w:val="003E781A"/>
    <w:rsid w:val="003F0EDC"/>
    <w:rsid w:val="003F11C6"/>
    <w:rsid w:val="003F1B03"/>
    <w:rsid w:val="003F209D"/>
    <w:rsid w:val="003F26C3"/>
    <w:rsid w:val="003F2723"/>
    <w:rsid w:val="003F2AE4"/>
    <w:rsid w:val="003F2CA0"/>
    <w:rsid w:val="003F2D11"/>
    <w:rsid w:val="003F3ACC"/>
    <w:rsid w:val="003F3AFA"/>
    <w:rsid w:val="003F3FA7"/>
    <w:rsid w:val="003F4EA6"/>
    <w:rsid w:val="003F504F"/>
    <w:rsid w:val="003F5A16"/>
    <w:rsid w:val="003F700B"/>
    <w:rsid w:val="003F72F4"/>
    <w:rsid w:val="003F7FC1"/>
    <w:rsid w:val="0040018F"/>
    <w:rsid w:val="0040110E"/>
    <w:rsid w:val="00401EC8"/>
    <w:rsid w:val="00401F93"/>
    <w:rsid w:val="004026C6"/>
    <w:rsid w:val="0040384D"/>
    <w:rsid w:val="00403A43"/>
    <w:rsid w:val="0040421E"/>
    <w:rsid w:val="00404446"/>
    <w:rsid w:val="004044E4"/>
    <w:rsid w:val="00404AA5"/>
    <w:rsid w:val="00404CB2"/>
    <w:rsid w:val="00404DE3"/>
    <w:rsid w:val="00405B57"/>
    <w:rsid w:val="00405BE8"/>
    <w:rsid w:val="00405D16"/>
    <w:rsid w:val="00405EA1"/>
    <w:rsid w:val="00405F05"/>
    <w:rsid w:val="00405F14"/>
    <w:rsid w:val="00406DC6"/>
    <w:rsid w:val="0040704E"/>
    <w:rsid w:val="00407BF6"/>
    <w:rsid w:val="00407D53"/>
    <w:rsid w:val="00407FFD"/>
    <w:rsid w:val="00410074"/>
    <w:rsid w:val="00410106"/>
    <w:rsid w:val="004103D5"/>
    <w:rsid w:val="00410D63"/>
    <w:rsid w:val="0041152E"/>
    <w:rsid w:val="004115DE"/>
    <w:rsid w:val="00411648"/>
    <w:rsid w:val="00411EC6"/>
    <w:rsid w:val="00412CCF"/>
    <w:rsid w:val="00413B5D"/>
    <w:rsid w:val="00413E28"/>
    <w:rsid w:val="00414052"/>
    <w:rsid w:val="00414595"/>
    <w:rsid w:val="004148BC"/>
    <w:rsid w:val="00415061"/>
    <w:rsid w:val="00415CEA"/>
    <w:rsid w:val="00415D15"/>
    <w:rsid w:val="00417083"/>
    <w:rsid w:val="00417875"/>
    <w:rsid w:val="00417957"/>
    <w:rsid w:val="0041796B"/>
    <w:rsid w:val="00417B4C"/>
    <w:rsid w:val="004201D3"/>
    <w:rsid w:val="0042096F"/>
    <w:rsid w:val="00420A96"/>
    <w:rsid w:val="00422187"/>
    <w:rsid w:val="00422A73"/>
    <w:rsid w:val="004244D9"/>
    <w:rsid w:val="00424650"/>
    <w:rsid w:val="0042505F"/>
    <w:rsid w:val="00425180"/>
    <w:rsid w:val="00425200"/>
    <w:rsid w:val="00425319"/>
    <w:rsid w:val="00425905"/>
    <w:rsid w:val="00425D6C"/>
    <w:rsid w:val="00426716"/>
    <w:rsid w:val="00426762"/>
    <w:rsid w:val="004279F2"/>
    <w:rsid w:val="00427A03"/>
    <w:rsid w:val="00427E26"/>
    <w:rsid w:val="00430108"/>
    <w:rsid w:val="0043025C"/>
    <w:rsid w:val="00430307"/>
    <w:rsid w:val="00430817"/>
    <w:rsid w:val="00430ABA"/>
    <w:rsid w:val="00430B56"/>
    <w:rsid w:val="0043102F"/>
    <w:rsid w:val="00431040"/>
    <w:rsid w:val="004310BB"/>
    <w:rsid w:val="00431901"/>
    <w:rsid w:val="00432059"/>
    <w:rsid w:val="00432E65"/>
    <w:rsid w:val="004330C3"/>
    <w:rsid w:val="00433289"/>
    <w:rsid w:val="00433686"/>
    <w:rsid w:val="00433D85"/>
    <w:rsid w:val="00433F68"/>
    <w:rsid w:val="0043434A"/>
    <w:rsid w:val="004353CF"/>
    <w:rsid w:val="00435529"/>
    <w:rsid w:val="0043595E"/>
    <w:rsid w:val="0043599A"/>
    <w:rsid w:val="00435BBD"/>
    <w:rsid w:val="00436054"/>
    <w:rsid w:val="00436874"/>
    <w:rsid w:val="00436AFE"/>
    <w:rsid w:val="0043728E"/>
    <w:rsid w:val="00437431"/>
    <w:rsid w:val="00437A21"/>
    <w:rsid w:val="00443A07"/>
    <w:rsid w:val="00444415"/>
    <w:rsid w:val="004444A0"/>
    <w:rsid w:val="004470CB"/>
    <w:rsid w:val="004472A9"/>
    <w:rsid w:val="004507B9"/>
    <w:rsid w:val="00451470"/>
    <w:rsid w:val="00451FCB"/>
    <w:rsid w:val="00452AC5"/>
    <w:rsid w:val="00453006"/>
    <w:rsid w:val="00454D80"/>
    <w:rsid w:val="00454FD7"/>
    <w:rsid w:val="0045635F"/>
    <w:rsid w:val="00460B6C"/>
    <w:rsid w:val="00461103"/>
    <w:rsid w:val="00461924"/>
    <w:rsid w:val="004623C2"/>
    <w:rsid w:val="00462A0F"/>
    <w:rsid w:val="00463298"/>
    <w:rsid w:val="004632C7"/>
    <w:rsid w:val="004632D9"/>
    <w:rsid w:val="0046374E"/>
    <w:rsid w:val="00464AAF"/>
    <w:rsid w:val="00465348"/>
    <w:rsid w:val="00465734"/>
    <w:rsid w:val="004661E0"/>
    <w:rsid w:val="00466D03"/>
    <w:rsid w:val="00467547"/>
    <w:rsid w:val="00467743"/>
    <w:rsid w:val="00470346"/>
    <w:rsid w:val="00470530"/>
    <w:rsid w:val="00470A10"/>
    <w:rsid w:val="004719A7"/>
    <w:rsid w:val="00471C40"/>
    <w:rsid w:val="00471D02"/>
    <w:rsid w:val="004731EC"/>
    <w:rsid w:val="00473AE9"/>
    <w:rsid w:val="00473FF6"/>
    <w:rsid w:val="0047460B"/>
    <w:rsid w:val="00474DA3"/>
    <w:rsid w:val="00475125"/>
    <w:rsid w:val="004763D7"/>
    <w:rsid w:val="00476476"/>
    <w:rsid w:val="00477635"/>
    <w:rsid w:val="00477830"/>
    <w:rsid w:val="0048062B"/>
    <w:rsid w:val="004807B9"/>
    <w:rsid w:val="00480D0B"/>
    <w:rsid w:val="00481304"/>
    <w:rsid w:val="00482538"/>
    <w:rsid w:val="004827C5"/>
    <w:rsid w:val="00482ED5"/>
    <w:rsid w:val="00482EF5"/>
    <w:rsid w:val="00484279"/>
    <w:rsid w:val="004848CB"/>
    <w:rsid w:val="00484F60"/>
    <w:rsid w:val="004850A9"/>
    <w:rsid w:val="00485275"/>
    <w:rsid w:val="004859D7"/>
    <w:rsid w:val="0048668F"/>
    <w:rsid w:val="00486909"/>
    <w:rsid w:val="0048699B"/>
    <w:rsid w:val="0048762D"/>
    <w:rsid w:val="00487E67"/>
    <w:rsid w:val="00487F8A"/>
    <w:rsid w:val="00487FD0"/>
    <w:rsid w:val="00490860"/>
    <w:rsid w:val="00491038"/>
    <w:rsid w:val="0049139E"/>
    <w:rsid w:val="0049142C"/>
    <w:rsid w:val="00491E16"/>
    <w:rsid w:val="00493041"/>
    <w:rsid w:val="00493ECF"/>
    <w:rsid w:val="00494097"/>
    <w:rsid w:val="0049425B"/>
    <w:rsid w:val="00494D2A"/>
    <w:rsid w:val="00495AB6"/>
    <w:rsid w:val="004960B5"/>
    <w:rsid w:val="004960F0"/>
    <w:rsid w:val="00496532"/>
    <w:rsid w:val="00496FB9"/>
    <w:rsid w:val="00497246"/>
    <w:rsid w:val="00497407"/>
    <w:rsid w:val="0049765C"/>
    <w:rsid w:val="004977F7"/>
    <w:rsid w:val="00497BB8"/>
    <w:rsid w:val="00497E47"/>
    <w:rsid w:val="004A0275"/>
    <w:rsid w:val="004A0927"/>
    <w:rsid w:val="004A0EF0"/>
    <w:rsid w:val="004A1185"/>
    <w:rsid w:val="004A1688"/>
    <w:rsid w:val="004A2477"/>
    <w:rsid w:val="004A274F"/>
    <w:rsid w:val="004A2D69"/>
    <w:rsid w:val="004A2E48"/>
    <w:rsid w:val="004A308D"/>
    <w:rsid w:val="004A3424"/>
    <w:rsid w:val="004A3A9C"/>
    <w:rsid w:val="004A3E14"/>
    <w:rsid w:val="004A3FC5"/>
    <w:rsid w:val="004A422C"/>
    <w:rsid w:val="004A508E"/>
    <w:rsid w:val="004A56AC"/>
    <w:rsid w:val="004A5914"/>
    <w:rsid w:val="004A6E15"/>
    <w:rsid w:val="004A71A2"/>
    <w:rsid w:val="004A7459"/>
    <w:rsid w:val="004A77C0"/>
    <w:rsid w:val="004A7B82"/>
    <w:rsid w:val="004B01E4"/>
    <w:rsid w:val="004B0596"/>
    <w:rsid w:val="004B094A"/>
    <w:rsid w:val="004B0AB8"/>
    <w:rsid w:val="004B0D3B"/>
    <w:rsid w:val="004B12EB"/>
    <w:rsid w:val="004B21BE"/>
    <w:rsid w:val="004B2AE1"/>
    <w:rsid w:val="004B2FF8"/>
    <w:rsid w:val="004B378E"/>
    <w:rsid w:val="004B53A8"/>
    <w:rsid w:val="004B5638"/>
    <w:rsid w:val="004B5B15"/>
    <w:rsid w:val="004B5FAC"/>
    <w:rsid w:val="004B610B"/>
    <w:rsid w:val="004B65C0"/>
    <w:rsid w:val="004B67C2"/>
    <w:rsid w:val="004B6D78"/>
    <w:rsid w:val="004B7243"/>
    <w:rsid w:val="004C31C8"/>
    <w:rsid w:val="004C31CA"/>
    <w:rsid w:val="004C3274"/>
    <w:rsid w:val="004C3636"/>
    <w:rsid w:val="004C3BCB"/>
    <w:rsid w:val="004C4559"/>
    <w:rsid w:val="004C49B3"/>
    <w:rsid w:val="004C4C10"/>
    <w:rsid w:val="004C513A"/>
    <w:rsid w:val="004C53A0"/>
    <w:rsid w:val="004C5631"/>
    <w:rsid w:val="004C57A7"/>
    <w:rsid w:val="004C667C"/>
    <w:rsid w:val="004C6F10"/>
    <w:rsid w:val="004C713C"/>
    <w:rsid w:val="004C7F41"/>
    <w:rsid w:val="004D096D"/>
    <w:rsid w:val="004D0C26"/>
    <w:rsid w:val="004D18AB"/>
    <w:rsid w:val="004D2F73"/>
    <w:rsid w:val="004D2FF2"/>
    <w:rsid w:val="004D35D3"/>
    <w:rsid w:val="004D39D3"/>
    <w:rsid w:val="004D41E6"/>
    <w:rsid w:val="004D4B26"/>
    <w:rsid w:val="004D4B46"/>
    <w:rsid w:val="004D5C05"/>
    <w:rsid w:val="004D6496"/>
    <w:rsid w:val="004D6932"/>
    <w:rsid w:val="004D71ED"/>
    <w:rsid w:val="004D74EF"/>
    <w:rsid w:val="004D7666"/>
    <w:rsid w:val="004D76F0"/>
    <w:rsid w:val="004D7832"/>
    <w:rsid w:val="004D7981"/>
    <w:rsid w:val="004D7D38"/>
    <w:rsid w:val="004E0EEB"/>
    <w:rsid w:val="004E2525"/>
    <w:rsid w:val="004E25BD"/>
    <w:rsid w:val="004E2BC3"/>
    <w:rsid w:val="004E3192"/>
    <w:rsid w:val="004E3238"/>
    <w:rsid w:val="004E3632"/>
    <w:rsid w:val="004E51D3"/>
    <w:rsid w:val="004E525F"/>
    <w:rsid w:val="004E557D"/>
    <w:rsid w:val="004E62F5"/>
    <w:rsid w:val="004E770C"/>
    <w:rsid w:val="004E7A57"/>
    <w:rsid w:val="004E7E7F"/>
    <w:rsid w:val="004F0179"/>
    <w:rsid w:val="004F03C7"/>
    <w:rsid w:val="004F0EE8"/>
    <w:rsid w:val="004F13E0"/>
    <w:rsid w:val="004F163A"/>
    <w:rsid w:val="004F2A63"/>
    <w:rsid w:val="004F2D6D"/>
    <w:rsid w:val="004F2F23"/>
    <w:rsid w:val="004F2FB8"/>
    <w:rsid w:val="004F3649"/>
    <w:rsid w:val="004F3880"/>
    <w:rsid w:val="004F39F5"/>
    <w:rsid w:val="004F3DFC"/>
    <w:rsid w:val="004F41B9"/>
    <w:rsid w:val="004F4752"/>
    <w:rsid w:val="004F5B96"/>
    <w:rsid w:val="004F5FA6"/>
    <w:rsid w:val="004F69DF"/>
    <w:rsid w:val="004F70B6"/>
    <w:rsid w:val="004F7A67"/>
    <w:rsid w:val="00500A44"/>
    <w:rsid w:val="00500D13"/>
    <w:rsid w:val="005012FE"/>
    <w:rsid w:val="005014FE"/>
    <w:rsid w:val="00501812"/>
    <w:rsid w:val="005018AD"/>
    <w:rsid w:val="00501A7D"/>
    <w:rsid w:val="005021A0"/>
    <w:rsid w:val="005027D3"/>
    <w:rsid w:val="00502DD0"/>
    <w:rsid w:val="0050306B"/>
    <w:rsid w:val="005042D2"/>
    <w:rsid w:val="00504A9B"/>
    <w:rsid w:val="005053D6"/>
    <w:rsid w:val="0050587F"/>
    <w:rsid w:val="00505984"/>
    <w:rsid w:val="005062E2"/>
    <w:rsid w:val="00506DF5"/>
    <w:rsid w:val="00507BCE"/>
    <w:rsid w:val="00507E68"/>
    <w:rsid w:val="00511AF2"/>
    <w:rsid w:val="00511E4A"/>
    <w:rsid w:val="00512E91"/>
    <w:rsid w:val="00512FDF"/>
    <w:rsid w:val="005135EF"/>
    <w:rsid w:val="00513837"/>
    <w:rsid w:val="0051416E"/>
    <w:rsid w:val="00514CC2"/>
    <w:rsid w:val="00514FC0"/>
    <w:rsid w:val="00515376"/>
    <w:rsid w:val="00515670"/>
    <w:rsid w:val="00515CE8"/>
    <w:rsid w:val="00515D22"/>
    <w:rsid w:val="0051691A"/>
    <w:rsid w:val="00516CD8"/>
    <w:rsid w:val="00517AC7"/>
    <w:rsid w:val="00520177"/>
    <w:rsid w:val="005203A0"/>
    <w:rsid w:val="0052041A"/>
    <w:rsid w:val="005208DF"/>
    <w:rsid w:val="0052169A"/>
    <w:rsid w:val="00521FC9"/>
    <w:rsid w:val="00522614"/>
    <w:rsid w:val="0052286D"/>
    <w:rsid w:val="00522A45"/>
    <w:rsid w:val="00522F26"/>
    <w:rsid w:val="005233BC"/>
    <w:rsid w:val="0052363E"/>
    <w:rsid w:val="00523E1B"/>
    <w:rsid w:val="0052432A"/>
    <w:rsid w:val="005247C2"/>
    <w:rsid w:val="005250D1"/>
    <w:rsid w:val="005263A0"/>
    <w:rsid w:val="005267DF"/>
    <w:rsid w:val="00526951"/>
    <w:rsid w:val="005275FF"/>
    <w:rsid w:val="0053104A"/>
    <w:rsid w:val="00531BD6"/>
    <w:rsid w:val="00532E4D"/>
    <w:rsid w:val="0053390A"/>
    <w:rsid w:val="00533EA7"/>
    <w:rsid w:val="005341A9"/>
    <w:rsid w:val="00534254"/>
    <w:rsid w:val="005353A0"/>
    <w:rsid w:val="00535536"/>
    <w:rsid w:val="00535595"/>
    <w:rsid w:val="00535A09"/>
    <w:rsid w:val="00536142"/>
    <w:rsid w:val="0053628E"/>
    <w:rsid w:val="00536730"/>
    <w:rsid w:val="0053721A"/>
    <w:rsid w:val="005378E5"/>
    <w:rsid w:val="00537D0B"/>
    <w:rsid w:val="005403E0"/>
    <w:rsid w:val="005408DD"/>
    <w:rsid w:val="005412B2"/>
    <w:rsid w:val="0054139F"/>
    <w:rsid w:val="0054157A"/>
    <w:rsid w:val="00542392"/>
    <w:rsid w:val="005428E9"/>
    <w:rsid w:val="005436E7"/>
    <w:rsid w:val="00543E66"/>
    <w:rsid w:val="0054405D"/>
    <w:rsid w:val="0054414E"/>
    <w:rsid w:val="005443BB"/>
    <w:rsid w:val="00544DC2"/>
    <w:rsid w:val="0054512C"/>
    <w:rsid w:val="005454B8"/>
    <w:rsid w:val="005456AD"/>
    <w:rsid w:val="00545B81"/>
    <w:rsid w:val="00546E23"/>
    <w:rsid w:val="00547052"/>
    <w:rsid w:val="005470FA"/>
    <w:rsid w:val="005472C6"/>
    <w:rsid w:val="00547F26"/>
    <w:rsid w:val="005506A8"/>
    <w:rsid w:val="00551F8B"/>
    <w:rsid w:val="0055221D"/>
    <w:rsid w:val="005524B7"/>
    <w:rsid w:val="005536C1"/>
    <w:rsid w:val="00554BAF"/>
    <w:rsid w:val="00554D3F"/>
    <w:rsid w:val="00554F10"/>
    <w:rsid w:val="00556587"/>
    <w:rsid w:val="0055749D"/>
    <w:rsid w:val="005602D1"/>
    <w:rsid w:val="005626F8"/>
    <w:rsid w:val="00562D66"/>
    <w:rsid w:val="00563B87"/>
    <w:rsid w:val="00564458"/>
    <w:rsid w:val="0056447C"/>
    <w:rsid w:val="00564E76"/>
    <w:rsid w:val="00565752"/>
    <w:rsid w:val="00565B73"/>
    <w:rsid w:val="0056609E"/>
    <w:rsid w:val="00566B0F"/>
    <w:rsid w:val="00567449"/>
    <w:rsid w:val="005676C5"/>
    <w:rsid w:val="00567882"/>
    <w:rsid w:val="005679FD"/>
    <w:rsid w:val="00567AA0"/>
    <w:rsid w:val="005710AB"/>
    <w:rsid w:val="00571C69"/>
    <w:rsid w:val="00571E16"/>
    <w:rsid w:val="00572A88"/>
    <w:rsid w:val="00574676"/>
    <w:rsid w:val="0057487F"/>
    <w:rsid w:val="00574931"/>
    <w:rsid w:val="00574DB5"/>
    <w:rsid w:val="0057550E"/>
    <w:rsid w:val="0057579D"/>
    <w:rsid w:val="005759C9"/>
    <w:rsid w:val="00575C17"/>
    <w:rsid w:val="00577D19"/>
    <w:rsid w:val="0058058E"/>
    <w:rsid w:val="0058065B"/>
    <w:rsid w:val="00580B08"/>
    <w:rsid w:val="00580E67"/>
    <w:rsid w:val="00580E88"/>
    <w:rsid w:val="00581FF0"/>
    <w:rsid w:val="00582210"/>
    <w:rsid w:val="00582601"/>
    <w:rsid w:val="0058374D"/>
    <w:rsid w:val="005842B0"/>
    <w:rsid w:val="005854B5"/>
    <w:rsid w:val="00587BD6"/>
    <w:rsid w:val="00591F86"/>
    <w:rsid w:val="00592412"/>
    <w:rsid w:val="00592B9B"/>
    <w:rsid w:val="00592F05"/>
    <w:rsid w:val="005933E6"/>
    <w:rsid w:val="0059342A"/>
    <w:rsid w:val="0059361A"/>
    <w:rsid w:val="005936D6"/>
    <w:rsid w:val="005938A7"/>
    <w:rsid w:val="005943F9"/>
    <w:rsid w:val="0059460D"/>
    <w:rsid w:val="00594E0C"/>
    <w:rsid w:val="00596040"/>
    <w:rsid w:val="00596453"/>
    <w:rsid w:val="00596B23"/>
    <w:rsid w:val="005978A7"/>
    <w:rsid w:val="00597A1A"/>
    <w:rsid w:val="005A018B"/>
    <w:rsid w:val="005A0A42"/>
    <w:rsid w:val="005A0C24"/>
    <w:rsid w:val="005A0D83"/>
    <w:rsid w:val="005A16F7"/>
    <w:rsid w:val="005A1A7E"/>
    <w:rsid w:val="005A36D5"/>
    <w:rsid w:val="005A39DD"/>
    <w:rsid w:val="005A3D99"/>
    <w:rsid w:val="005A43F2"/>
    <w:rsid w:val="005A4B2A"/>
    <w:rsid w:val="005A521E"/>
    <w:rsid w:val="005A52C5"/>
    <w:rsid w:val="005A57D3"/>
    <w:rsid w:val="005A63D2"/>
    <w:rsid w:val="005A69D6"/>
    <w:rsid w:val="005A7DCE"/>
    <w:rsid w:val="005B05C8"/>
    <w:rsid w:val="005B0B65"/>
    <w:rsid w:val="005B15D0"/>
    <w:rsid w:val="005B249A"/>
    <w:rsid w:val="005B316A"/>
    <w:rsid w:val="005B3449"/>
    <w:rsid w:val="005B34A1"/>
    <w:rsid w:val="005B48F0"/>
    <w:rsid w:val="005B4CCE"/>
    <w:rsid w:val="005B5064"/>
    <w:rsid w:val="005B51F9"/>
    <w:rsid w:val="005B557C"/>
    <w:rsid w:val="005B5A80"/>
    <w:rsid w:val="005B5FE8"/>
    <w:rsid w:val="005B60B2"/>
    <w:rsid w:val="005B6228"/>
    <w:rsid w:val="005B6636"/>
    <w:rsid w:val="005B6C7D"/>
    <w:rsid w:val="005B7C94"/>
    <w:rsid w:val="005C0B32"/>
    <w:rsid w:val="005C0B95"/>
    <w:rsid w:val="005C0D23"/>
    <w:rsid w:val="005C0F1B"/>
    <w:rsid w:val="005C1335"/>
    <w:rsid w:val="005C13A5"/>
    <w:rsid w:val="005C18DB"/>
    <w:rsid w:val="005C21CB"/>
    <w:rsid w:val="005C2A96"/>
    <w:rsid w:val="005C338B"/>
    <w:rsid w:val="005C35B1"/>
    <w:rsid w:val="005C4AB0"/>
    <w:rsid w:val="005C4DEE"/>
    <w:rsid w:val="005C507F"/>
    <w:rsid w:val="005C5795"/>
    <w:rsid w:val="005C617D"/>
    <w:rsid w:val="005C6D58"/>
    <w:rsid w:val="005C6FBA"/>
    <w:rsid w:val="005C7BC3"/>
    <w:rsid w:val="005D004A"/>
    <w:rsid w:val="005D05B0"/>
    <w:rsid w:val="005D070A"/>
    <w:rsid w:val="005D09C7"/>
    <w:rsid w:val="005D0A65"/>
    <w:rsid w:val="005D0EAF"/>
    <w:rsid w:val="005D1133"/>
    <w:rsid w:val="005D1A54"/>
    <w:rsid w:val="005D1B14"/>
    <w:rsid w:val="005D274A"/>
    <w:rsid w:val="005D305D"/>
    <w:rsid w:val="005D3EF2"/>
    <w:rsid w:val="005D43DC"/>
    <w:rsid w:val="005D4D45"/>
    <w:rsid w:val="005D567C"/>
    <w:rsid w:val="005D5F80"/>
    <w:rsid w:val="005D6898"/>
    <w:rsid w:val="005D68A6"/>
    <w:rsid w:val="005D6946"/>
    <w:rsid w:val="005D6B48"/>
    <w:rsid w:val="005D71F2"/>
    <w:rsid w:val="005E0A0D"/>
    <w:rsid w:val="005E0FB5"/>
    <w:rsid w:val="005E10C3"/>
    <w:rsid w:val="005E1E0E"/>
    <w:rsid w:val="005E1E29"/>
    <w:rsid w:val="005E1F03"/>
    <w:rsid w:val="005E1F56"/>
    <w:rsid w:val="005E20DB"/>
    <w:rsid w:val="005E29B0"/>
    <w:rsid w:val="005E2D8D"/>
    <w:rsid w:val="005E304E"/>
    <w:rsid w:val="005E360E"/>
    <w:rsid w:val="005E39AC"/>
    <w:rsid w:val="005E3D80"/>
    <w:rsid w:val="005E4899"/>
    <w:rsid w:val="005E545E"/>
    <w:rsid w:val="005E573D"/>
    <w:rsid w:val="005E733D"/>
    <w:rsid w:val="005E780E"/>
    <w:rsid w:val="005E7B86"/>
    <w:rsid w:val="005E7D40"/>
    <w:rsid w:val="005F0001"/>
    <w:rsid w:val="005F04EC"/>
    <w:rsid w:val="005F054E"/>
    <w:rsid w:val="005F09E4"/>
    <w:rsid w:val="005F0BD7"/>
    <w:rsid w:val="005F1006"/>
    <w:rsid w:val="005F12F7"/>
    <w:rsid w:val="005F2903"/>
    <w:rsid w:val="005F2DDE"/>
    <w:rsid w:val="005F3F3E"/>
    <w:rsid w:val="005F432F"/>
    <w:rsid w:val="005F45A1"/>
    <w:rsid w:val="005F47B3"/>
    <w:rsid w:val="005F4C94"/>
    <w:rsid w:val="005F5294"/>
    <w:rsid w:val="005F5699"/>
    <w:rsid w:val="005F5BAD"/>
    <w:rsid w:val="005F697E"/>
    <w:rsid w:val="005F6B20"/>
    <w:rsid w:val="005F6F68"/>
    <w:rsid w:val="005F7705"/>
    <w:rsid w:val="005F788D"/>
    <w:rsid w:val="005F7919"/>
    <w:rsid w:val="00600148"/>
    <w:rsid w:val="006016ED"/>
    <w:rsid w:val="00601B03"/>
    <w:rsid w:val="00601DB3"/>
    <w:rsid w:val="00602436"/>
    <w:rsid w:val="0060278B"/>
    <w:rsid w:val="00603E8C"/>
    <w:rsid w:val="00604459"/>
    <w:rsid w:val="00605714"/>
    <w:rsid w:val="00605804"/>
    <w:rsid w:val="0060631F"/>
    <w:rsid w:val="006065BF"/>
    <w:rsid w:val="006070BC"/>
    <w:rsid w:val="0060751C"/>
    <w:rsid w:val="00607712"/>
    <w:rsid w:val="00607BDA"/>
    <w:rsid w:val="00610419"/>
    <w:rsid w:val="006104FD"/>
    <w:rsid w:val="00610E89"/>
    <w:rsid w:val="00610F8E"/>
    <w:rsid w:val="006111D7"/>
    <w:rsid w:val="0061150B"/>
    <w:rsid w:val="0061152C"/>
    <w:rsid w:val="00611DB7"/>
    <w:rsid w:val="00611E98"/>
    <w:rsid w:val="00611EC8"/>
    <w:rsid w:val="006130BB"/>
    <w:rsid w:val="0061327D"/>
    <w:rsid w:val="00613325"/>
    <w:rsid w:val="00613710"/>
    <w:rsid w:val="0061373D"/>
    <w:rsid w:val="00613F21"/>
    <w:rsid w:val="006143E9"/>
    <w:rsid w:val="00615128"/>
    <w:rsid w:val="006152A4"/>
    <w:rsid w:val="006155FC"/>
    <w:rsid w:val="00615BF3"/>
    <w:rsid w:val="00615F33"/>
    <w:rsid w:val="00615F82"/>
    <w:rsid w:val="00616294"/>
    <w:rsid w:val="0061710A"/>
    <w:rsid w:val="006176A1"/>
    <w:rsid w:val="00617816"/>
    <w:rsid w:val="00617EEA"/>
    <w:rsid w:val="00620679"/>
    <w:rsid w:val="00620AD3"/>
    <w:rsid w:val="00621286"/>
    <w:rsid w:val="0062158D"/>
    <w:rsid w:val="00621F42"/>
    <w:rsid w:val="006223A2"/>
    <w:rsid w:val="00622B4D"/>
    <w:rsid w:val="00623686"/>
    <w:rsid w:val="00623B7F"/>
    <w:rsid w:val="0062472D"/>
    <w:rsid w:val="00625973"/>
    <w:rsid w:val="0062664C"/>
    <w:rsid w:val="006272B1"/>
    <w:rsid w:val="00627680"/>
    <w:rsid w:val="00627CCC"/>
    <w:rsid w:val="00630031"/>
    <w:rsid w:val="00630052"/>
    <w:rsid w:val="00630880"/>
    <w:rsid w:val="00631AA0"/>
    <w:rsid w:val="006324E7"/>
    <w:rsid w:val="00632A7B"/>
    <w:rsid w:val="00633074"/>
    <w:rsid w:val="00633177"/>
    <w:rsid w:val="00633371"/>
    <w:rsid w:val="006334BA"/>
    <w:rsid w:val="00633537"/>
    <w:rsid w:val="006335E1"/>
    <w:rsid w:val="00634290"/>
    <w:rsid w:val="006347A3"/>
    <w:rsid w:val="00634958"/>
    <w:rsid w:val="00634E76"/>
    <w:rsid w:val="00635175"/>
    <w:rsid w:val="00635E2D"/>
    <w:rsid w:val="006360A9"/>
    <w:rsid w:val="006360C0"/>
    <w:rsid w:val="00636222"/>
    <w:rsid w:val="0063665C"/>
    <w:rsid w:val="0063739D"/>
    <w:rsid w:val="0063741A"/>
    <w:rsid w:val="00637B16"/>
    <w:rsid w:val="006423E2"/>
    <w:rsid w:val="00642C8E"/>
    <w:rsid w:val="00642DE9"/>
    <w:rsid w:val="00644395"/>
    <w:rsid w:val="00644484"/>
    <w:rsid w:val="00644636"/>
    <w:rsid w:val="00645198"/>
    <w:rsid w:val="0064577B"/>
    <w:rsid w:val="006459FC"/>
    <w:rsid w:val="00646659"/>
    <w:rsid w:val="00647A99"/>
    <w:rsid w:val="00650409"/>
    <w:rsid w:val="0065090E"/>
    <w:rsid w:val="006512B8"/>
    <w:rsid w:val="00651359"/>
    <w:rsid w:val="006515FF"/>
    <w:rsid w:val="00651CEE"/>
    <w:rsid w:val="00651D7E"/>
    <w:rsid w:val="00651E2C"/>
    <w:rsid w:val="00651EED"/>
    <w:rsid w:val="00652209"/>
    <w:rsid w:val="006522F0"/>
    <w:rsid w:val="006527F4"/>
    <w:rsid w:val="00653433"/>
    <w:rsid w:val="006566F1"/>
    <w:rsid w:val="00656F79"/>
    <w:rsid w:val="00656FA8"/>
    <w:rsid w:val="00657208"/>
    <w:rsid w:val="0065720E"/>
    <w:rsid w:val="00657C01"/>
    <w:rsid w:val="006602C5"/>
    <w:rsid w:val="006606E4"/>
    <w:rsid w:val="006609A3"/>
    <w:rsid w:val="006618C2"/>
    <w:rsid w:val="00662110"/>
    <w:rsid w:val="00662BFB"/>
    <w:rsid w:val="00662F1E"/>
    <w:rsid w:val="00663807"/>
    <w:rsid w:val="00663B94"/>
    <w:rsid w:val="00663D8F"/>
    <w:rsid w:val="00664406"/>
    <w:rsid w:val="0066512B"/>
    <w:rsid w:val="006657C1"/>
    <w:rsid w:val="006659A6"/>
    <w:rsid w:val="00665E8A"/>
    <w:rsid w:val="0066637C"/>
    <w:rsid w:val="00666ACA"/>
    <w:rsid w:val="00666B54"/>
    <w:rsid w:val="00667011"/>
    <w:rsid w:val="00670D20"/>
    <w:rsid w:val="006710ED"/>
    <w:rsid w:val="00672324"/>
    <w:rsid w:val="00672766"/>
    <w:rsid w:val="00673045"/>
    <w:rsid w:val="00673B0D"/>
    <w:rsid w:val="00673B7B"/>
    <w:rsid w:val="00674423"/>
    <w:rsid w:val="00674671"/>
    <w:rsid w:val="0067490B"/>
    <w:rsid w:val="00674D3F"/>
    <w:rsid w:val="00675153"/>
    <w:rsid w:val="006751BE"/>
    <w:rsid w:val="0067583F"/>
    <w:rsid w:val="006759FD"/>
    <w:rsid w:val="00675E1E"/>
    <w:rsid w:val="006764F9"/>
    <w:rsid w:val="006767E1"/>
    <w:rsid w:val="00676C86"/>
    <w:rsid w:val="00677011"/>
    <w:rsid w:val="0067711F"/>
    <w:rsid w:val="0067716F"/>
    <w:rsid w:val="0068020E"/>
    <w:rsid w:val="006808B6"/>
    <w:rsid w:val="00680B9E"/>
    <w:rsid w:val="00680BBE"/>
    <w:rsid w:val="0068265F"/>
    <w:rsid w:val="00683468"/>
    <w:rsid w:val="006839B4"/>
    <w:rsid w:val="00683BCA"/>
    <w:rsid w:val="006847C9"/>
    <w:rsid w:val="00684A20"/>
    <w:rsid w:val="00684DFE"/>
    <w:rsid w:val="00684E3C"/>
    <w:rsid w:val="0068605B"/>
    <w:rsid w:val="0068610C"/>
    <w:rsid w:val="006864CA"/>
    <w:rsid w:val="00686632"/>
    <w:rsid w:val="006872FA"/>
    <w:rsid w:val="00687B9C"/>
    <w:rsid w:val="00690A05"/>
    <w:rsid w:val="006917CA"/>
    <w:rsid w:val="00691956"/>
    <w:rsid w:val="006919D4"/>
    <w:rsid w:val="00691A85"/>
    <w:rsid w:val="00692028"/>
    <w:rsid w:val="006933EF"/>
    <w:rsid w:val="00693893"/>
    <w:rsid w:val="00693BC8"/>
    <w:rsid w:val="006959FB"/>
    <w:rsid w:val="0069679E"/>
    <w:rsid w:val="00696C2E"/>
    <w:rsid w:val="0069704F"/>
    <w:rsid w:val="00697571"/>
    <w:rsid w:val="006A03DB"/>
    <w:rsid w:val="006A0D50"/>
    <w:rsid w:val="006A15A9"/>
    <w:rsid w:val="006A1D59"/>
    <w:rsid w:val="006A2B5F"/>
    <w:rsid w:val="006A2FF1"/>
    <w:rsid w:val="006A319F"/>
    <w:rsid w:val="006A385D"/>
    <w:rsid w:val="006A3EBA"/>
    <w:rsid w:val="006A3F1C"/>
    <w:rsid w:val="006A4AF2"/>
    <w:rsid w:val="006A51CC"/>
    <w:rsid w:val="006A5D19"/>
    <w:rsid w:val="006A5E38"/>
    <w:rsid w:val="006A6B84"/>
    <w:rsid w:val="006A6EFB"/>
    <w:rsid w:val="006A781B"/>
    <w:rsid w:val="006A7A93"/>
    <w:rsid w:val="006B0305"/>
    <w:rsid w:val="006B083F"/>
    <w:rsid w:val="006B0A3E"/>
    <w:rsid w:val="006B12B1"/>
    <w:rsid w:val="006B2DFE"/>
    <w:rsid w:val="006B3628"/>
    <w:rsid w:val="006B421E"/>
    <w:rsid w:val="006B45F4"/>
    <w:rsid w:val="006B4A49"/>
    <w:rsid w:val="006B4C22"/>
    <w:rsid w:val="006B52D3"/>
    <w:rsid w:val="006B58B9"/>
    <w:rsid w:val="006B5B01"/>
    <w:rsid w:val="006B6048"/>
    <w:rsid w:val="006B65A7"/>
    <w:rsid w:val="006B69F9"/>
    <w:rsid w:val="006B6A3A"/>
    <w:rsid w:val="006C019F"/>
    <w:rsid w:val="006C0212"/>
    <w:rsid w:val="006C0867"/>
    <w:rsid w:val="006C0AF3"/>
    <w:rsid w:val="006C222B"/>
    <w:rsid w:val="006C32C9"/>
    <w:rsid w:val="006C351D"/>
    <w:rsid w:val="006C48B3"/>
    <w:rsid w:val="006C539B"/>
    <w:rsid w:val="006C59A5"/>
    <w:rsid w:val="006C5A0C"/>
    <w:rsid w:val="006C6DB4"/>
    <w:rsid w:val="006C6EF2"/>
    <w:rsid w:val="006C79CB"/>
    <w:rsid w:val="006D0A08"/>
    <w:rsid w:val="006D0A4C"/>
    <w:rsid w:val="006D0C07"/>
    <w:rsid w:val="006D0DAB"/>
    <w:rsid w:val="006D1830"/>
    <w:rsid w:val="006D1878"/>
    <w:rsid w:val="006D1A45"/>
    <w:rsid w:val="006D36E1"/>
    <w:rsid w:val="006D443B"/>
    <w:rsid w:val="006D50D5"/>
    <w:rsid w:val="006D5FCB"/>
    <w:rsid w:val="006D6495"/>
    <w:rsid w:val="006D64CC"/>
    <w:rsid w:val="006D65B6"/>
    <w:rsid w:val="006D7177"/>
    <w:rsid w:val="006D7488"/>
    <w:rsid w:val="006D7745"/>
    <w:rsid w:val="006E00F5"/>
    <w:rsid w:val="006E072A"/>
    <w:rsid w:val="006E08CE"/>
    <w:rsid w:val="006E0A77"/>
    <w:rsid w:val="006E11FA"/>
    <w:rsid w:val="006E1468"/>
    <w:rsid w:val="006E151E"/>
    <w:rsid w:val="006E1A92"/>
    <w:rsid w:val="006E2F87"/>
    <w:rsid w:val="006E3731"/>
    <w:rsid w:val="006E4302"/>
    <w:rsid w:val="006E4A34"/>
    <w:rsid w:val="006E4DDB"/>
    <w:rsid w:val="006E50BD"/>
    <w:rsid w:val="006E54A1"/>
    <w:rsid w:val="006E5913"/>
    <w:rsid w:val="006E616D"/>
    <w:rsid w:val="006E6197"/>
    <w:rsid w:val="006E6442"/>
    <w:rsid w:val="006E785B"/>
    <w:rsid w:val="006E7971"/>
    <w:rsid w:val="006E7B41"/>
    <w:rsid w:val="006E7F74"/>
    <w:rsid w:val="006F0134"/>
    <w:rsid w:val="006F0C3C"/>
    <w:rsid w:val="006F146C"/>
    <w:rsid w:val="006F1572"/>
    <w:rsid w:val="006F1B02"/>
    <w:rsid w:val="006F1D1C"/>
    <w:rsid w:val="006F3048"/>
    <w:rsid w:val="006F3917"/>
    <w:rsid w:val="006F3F0D"/>
    <w:rsid w:val="006F4CB3"/>
    <w:rsid w:val="006F5CA5"/>
    <w:rsid w:val="006F650E"/>
    <w:rsid w:val="006F6A63"/>
    <w:rsid w:val="007017A9"/>
    <w:rsid w:val="0070183A"/>
    <w:rsid w:val="00703213"/>
    <w:rsid w:val="0070334E"/>
    <w:rsid w:val="007035B1"/>
    <w:rsid w:val="00703906"/>
    <w:rsid w:val="00704113"/>
    <w:rsid w:val="00704AE6"/>
    <w:rsid w:val="00705C4E"/>
    <w:rsid w:val="00706511"/>
    <w:rsid w:val="00706988"/>
    <w:rsid w:val="00706E82"/>
    <w:rsid w:val="00707786"/>
    <w:rsid w:val="0071028A"/>
    <w:rsid w:val="007103F3"/>
    <w:rsid w:val="00710C11"/>
    <w:rsid w:val="007111AA"/>
    <w:rsid w:val="00712975"/>
    <w:rsid w:val="00713E8D"/>
    <w:rsid w:val="00714102"/>
    <w:rsid w:val="007144AF"/>
    <w:rsid w:val="0071493C"/>
    <w:rsid w:val="00714B21"/>
    <w:rsid w:val="0071547B"/>
    <w:rsid w:val="007156D2"/>
    <w:rsid w:val="00715D10"/>
    <w:rsid w:val="00716491"/>
    <w:rsid w:val="007164AF"/>
    <w:rsid w:val="007165F4"/>
    <w:rsid w:val="007168CC"/>
    <w:rsid w:val="00717767"/>
    <w:rsid w:val="0071785D"/>
    <w:rsid w:val="0072087E"/>
    <w:rsid w:val="00720E48"/>
    <w:rsid w:val="00721C84"/>
    <w:rsid w:val="00722328"/>
    <w:rsid w:val="007223E4"/>
    <w:rsid w:val="007224BB"/>
    <w:rsid w:val="00722DEA"/>
    <w:rsid w:val="00723339"/>
    <w:rsid w:val="00723497"/>
    <w:rsid w:val="0072427F"/>
    <w:rsid w:val="00724890"/>
    <w:rsid w:val="007275AC"/>
    <w:rsid w:val="0072766A"/>
    <w:rsid w:val="007300A9"/>
    <w:rsid w:val="00731A0A"/>
    <w:rsid w:val="007320E9"/>
    <w:rsid w:val="007323A0"/>
    <w:rsid w:val="007339E1"/>
    <w:rsid w:val="00733FCC"/>
    <w:rsid w:val="007350B2"/>
    <w:rsid w:val="0073616A"/>
    <w:rsid w:val="00736B3F"/>
    <w:rsid w:val="00736D40"/>
    <w:rsid w:val="00737035"/>
    <w:rsid w:val="007379BA"/>
    <w:rsid w:val="00740A1F"/>
    <w:rsid w:val="007415BE"/>
    <w:rsid w:val="00742E53"/>
    <w:rsid w:val="00743402"/>
    <w:rsid w:val="00743773"/>
    <w:rsid w:val="007445C6"/>
    <w:rsid w:val="0074460C"/>
    <w:rsid w:val="00744ABB"/>
    <w:rsid w:val="00745891"/>
    <w:rsid w:val="00745961"/>
    <w:rsid w:val="00745A15"/>
    <w:rsid w:val="00745CB3"/>
    <w:rsid w:val="00745CC3"/>
    <w:rsid w:val="007462A6"/>
    <w:rsid w:val="00746D61"/>
    <w:rsid w:val="0074782D"/>
    <w:rsid w:val="007479C7"/>
    <w:rsid w:val="0075009A"/>
    <w:rsid w:val="00750478"/>
    <w:rsid w:val="0075053F"/>
    <w:rsid w:val="00750BF5"/>
    <w:rsid w:val="00751801"/>
    <w:rsid w:val="007519C6"/>
    <w:rsid w:val="00752564"/>
    <w:rsid w:val="00752711"/>
    <w:rsid w:val="00752E0D"/>
    <w:rsid w:val="00752E99"/>
    <w:rsid w:val="0075305E"/>
    <w:rsid w:val="007530FA"/>
    <w:rsid w:val="007536DB"/>
    <w:rsid w:val="0075379E"/>
    <w:rsid w:val="00753F34"/>
    <w:rsid w:val="0075401B"/>
    <w:rsid w:val="0075443D"/>
    <w:rsid w:val="00754736"/>
    <w:rsid w:val="00754B49"/>
    <w:rsid w:val="00754C6D"/>
    <w:rsid w:val="0075511B"/>
    <w:rsid w:val="0075571C"/>
    <w:rsid w:val="00755F2E"/>
    <w:rsid w:val="00756497"/>
    <w:rsid w:val="007567E0"/>
    <w:rsid w:val="007579A2"/>
    <w:rsid w:val="00757DE5"/>
    <w:rsid w:val="007617D5"/>
    <w:rsid w:val="0076206F"/>
    <w:rsid w:val="007635A4"/>
    <w:rsid w:val="00763823"/>
    <w:rsid w:val="00763A50"/>
    <w:rsid w:val="00763F50"/>
    <w:rsid w:val="00764281"/>
    <w:rsid w:val="007649F5"/>
    <w:rsid w:val="00764D55"/>
    <w:rsid w:val="00765750"/>
    <w:rsid w:val="00765E9B"/>
    <w:rsid w:val="007676DE"/>
    <w:rsid w:val="0077122C"/>
    <w:rsid w:val="00771373"/>
    <w:rsid w:val="00771CEA"/>
    <w:rsid w:val="00771E0A"/>
    <w:rsid w:val="0077257E"/>
    <w:rsid w:val="00772E56"/>
    <w:rsid w:val="0077300A"/>
    <w:rsid w:val="007733E5"/>
    <w:rsid w:val="00773999"/>
    <w:rsid w:val="00773B8F"/>
    <w:rsid w:val="00774724"/>
    <w:rsid w:val="00774C08"/>
    <w:rsid w:val="0077648E"/>
    <w:rsid w:val="00776CD7"/>
    <w:rsid w:val="0077725C"/>
    <w:rsid w:val="007776F3"/>
    <w:rsid w:val="00777774"/>
    <w:rsid w:val="007779FF"/>
    <w:rsid w:val="0078002F"/>
    <w:rsid w:val="0078024E"/>
    <w:rsid w:val="007808A5"/>
    <w:rsid w:val="00780D7F"/>
    <w:rsid w:val="00780E5E"/>
    <w:rsid w:val="00781034"/>
    <w:rsid w:val="00781B45"/>
    <w:rsid w:val="00782049"/>
    <w:rsid w:val="007824E1"/>
    <w:rsid w:val="00782500"/>
    <w:rsid w:val="00782D6C"/>
    <w:rsid w:val="00782F03"/>
    <w:rsid w:val="007830FD"/>
    <w:rsid w:val="007855B9"/>
    <w:rsid w:val="00786770"/>
    <w:rsid w:val="0078696F"/>
    <w:rsid w:val="00786BFC"/>
    <w:rsid w:val="00787784"/>
    <w:rsid w:val="00787F80"/>
    <w:rsid w:val="00790893"/>
    <w:rsid w:val="00791E86"/>
    <w:rsid w:val="00791FF0"/>
    <w:rsid w:val="00792396"/>
    <w:rsid w:val="00792B76"/>
    <w:rsid w:val="0079316E"/>
    <w:rsid w:val="00794BC1"/>
    <w:rsid w:val="0079551F"/>
    <w:rsid w:val="00795E8E"/>
    <w:rsid w:val="00796002"/>
    <w:rsid w:val="0079620B"/>
    <w:rsid w:val="007A0EF8"/>
    <w:rsid w:val="007A1062"/>
    <w:rsid w:val="007A18DF"/>
    <w:rsid w:val="007A21D7"/>
    <w:rsid w:val="007A31AE"/>
    <w:rsid w:val="007A351E"/>
    <w:rsid w:val="007A3691"/>
    <w:rsid w:val="007A388C"/>
    <w:rsid w:val="007A44C6"/>
    <w:rsid w:val="007A5D9B"/>
    <w:rsid w:val="007A5E63"/>
    <w:rsid w:val="007A6322"/>
    <w:rsid w:val="007A6329"/>
    <w:rsid w:val="007A69B7"/>
    <w:rsid w:val="007A73BE"/>
    <w:rsid w:val="007A7728"/>
    <w:rsid w:val="007A7932"/>
    <w:rsid w:val="007B04BF"/>
    <w:rsid w:val="007B0828"/>
    <w:rsid w:val="007B186D"/>
    <w:rsid w:val="007B19F7"/>
    <w:rsid w:val="007B2332"/>
    <w:rsid w:val="007B246C"/>
    <w:rsid w:val="007B2477"/>
    <w:rsid w:val="007B28ED"/>
    <w:rsid w:val="007B2F4F"/>
    <w:rsid w:val="007B3433"/>
    <w:rsid w:val="007B35C0"/>
    <w:rsid w:val="007B41A9"/>
    <w:rsid w:val="007B4650"/>
    <w:rsid w:val="007B4D4C"/>
    <w:rsid w:val="007B51C9"/>
    <w:rsid w:val="007B5526"/>
    <w:rsid w:val="007B5AD8"/>
    <w:rsid w:val="007B607C"/>
    <w:rsid w:val="007B6383"/>
    <w:rsid w:val="007B6AF1"/>
    <w:rsid w:val="007B6E82"/>
    <w:rsid w:val="007B738F"/>
    <w:rsid w:val="007B75EE"/>
    <w:rsid w:val="007B7C92"/>
    <w:rsid w:val="007B7E5F"/>
    <w:rsid w:val="007C04B2"/>
    <w:rsid w:val="007C0A96"/>
    <w:rsid w:val="007C0B6B"/>
    <w:rsid w:val="007C142E"/>
    <w:rsid w:val="007C1795"/>
    <w:rsid w:val="007C1A83"/>
    <w:rsid w:val="007C23D8"/>
    <w:rsid w:val="007C2AD3"/>
    <w:rsid w:val="007C3566"/>
    <w:rsid w:val="007C531D"/>
    <w:rsid w:val="007C59CC"/>
    <w:rsid w:val="007C60FB"/>
    <w:rsid w:val="007C61C0"/>
    <w:rsid w:val="007C66E1"/>
    <w:rsid w:val="007D01A6"/>
    <w:rsid w:val="007D0B92"/>
    <w:rsid w:val="007D12F8"/>
    <w:rsid w:val="007D1419"/>
    <w:rsid w:val="007D1B7F"/>
    <w:rsid w:val="007D27E5"/>
    <w:rsid w:val="007D2896"/>
    <w:rsid w:val="007D3014"/>
    <w:rsid w:val="007D3FB3"/>
    <w:rsid w:val="007D49ED"/>
    <w:rsid w:val="007D4B21"/>
    <w:rsid w:val="007D5370"/>
    <w:rsid w:val="007D593F"/>
    <w:rsid w:val="007D5E6E"/>
    <w:rsid w:val="007D778E"/>
    <w:rsid w:val="007D7F04"/>
    <w:rsid w:val="007E00E5"/>
    <w:rsid w:val="007E02ED"/>
    <w:rsid w:val="007E0D7C"/>
    <w:rsid w:val="007E10D0"/>
    <w:rsid w:val="007E131C"/>
    <w:rsid w:val="007E16F3"/>
    <w:rsid w:val="007E1E2E"/>
    <w:rsid w:val="007E2767"/>
    <w:rsid w:val="007E4168"/>
    <w:rsid w:val="007E41BF"/>
    <w:rsid w:val="007E4BC9"/>
    <w:rsid w:val="007E5682"/>
    <w:rsid w:val="007E59DF"/>
    <w:rsid w:val="007E5E8E"/>
    <w:rsid w:val="007E6774"/>
    <w:rsid w:val="007E700D"/>
    <w:rsid w:val="007E7540"/>
    <w:rsid w:val="007E7A06"/>
    <w:rsid w:val="007F0199"/>
    <w:rsid w:val="007F0E15"/>
    <w:rsid w:val="007F15E3"/>
    <w:rsid w:val="007F1873"/>
    <w:rsid w:val="007F1DD0"/>
    <w:rsid w:val="007F20A2"/>
    <w:rsid w:val="007F2D65"/>
    <w:rsid w:val="007F37A3"/>
    <w:rsid w:val="007F3E7C"/>
    <w:rsid w:val="007F458E"/>
    <w:rsid w:val="007F4DEE"/>
    <w:rsid w:val="007F5123"/>
    <w:rsid w:val="007F5DB4"/>
    <w:rsid w:val="007F6790"/>
    <w:rsid w:val="007F6968"/>
    <w:rsid w:val="007F6A05"/>
    <w:rsid w:val="007F6D23"/>
    <w:rsid w:val="007F7A57"/>
    <w:rsid w:val="007F7CA8"/>
    <w:rsid w:val="007F7ECF"/>
    <w:rsid w:val="008004B5"/>
    <w:rsid w:val="00800D46"/>
    <w:rsid w:val="00801DB3"/>
    <w:rsid w:val="0080246F"/>
    <w:rsid w:val="00802621"/>
    <w:rsid w:val="0080295B"/>
    <w:rsid w:val="00802D8B"/>
    <w:rsid w:val="008035B5"/>
    <w:rsid w:val="0080373B"/>
    <w:rsid w:val="00803851"/>
    <w:rsid w:val="00803DDB"/>
    <w:rsid w:val="00804087"/>
    <w:rsid w:val="00804131"/>
    <w:rsid w:val="008046F7"/>
    <w:rsid w:val="00804A56"/>
    <w:rsid w:val="00804FB3"/>
    <w:rsid w:val="008052ED"/>
    <w:rsid w:val="00805A88"/>
    <w:rsid w:val="00805EFD"/>
    <w:rsid w:val="00806243"/>
    <w:rsid w:val="00806B78"/>
    <w:rsid w:val="00806C14"/>
    <w:rsid w:val="00807191"/>
    <w:rsid w:val="008072BD"/>
    <w:rsid w:val="00807699"/>
    <w:rsid w:val="0081051B"/>
    <w:rsid w:val="00810559"/>
    <w:rsid w:val="00810BB6"/>
    <w:rsid w:val="008116D0"/>
    <w:rsid w:val="0081189D"/>
    <w:rsid w:val="00811B94"/>
    <w:rsid w:val="00811D46"/>
    <w:rsid w:val="0081253C"/>
    <w:rsid w:val="00812B4F"/>
    <w:rsid w:val="00812E79"/>
    <w:rsid w:val="00813AA4"/>
    <w:rsid w:val="0081418F"/>
    <w:rsid w:val="00814BE4"/>
    <w:rsid w:val="008150C9"/>
    <w:rsid w:val="00815B55"/>
    <w:rsid w:val="00816622"/>
    <w:rsid w:val="00816AB0"/>
    <w:rsid w:val="008173E8"/>
    <w:rsid w:val="008215D8"/>
    <w:rsid w:val="008218C7"/>
    <w:rsid w:val="00821A78"/>
    <w:rsid w:val="00822826"/>
    <w:rsid w:val="00823158"/>
    <w:rsid w:val="00823315"/>
    <w:rsid w:val="00823D0F"/>
    <w:rsid w:val="008241E7"/>
    <w:rsid w:val="008250DE"/>
    <w:rsid w:val="00826CD8"/>
    <w:rsid w:val="00827310"/>
    <w:rsid w:val="00827910"/>
    <w:rsid w:val="00827B53"/>
    <w:rsid w:val="00827D9F"/>
    <w:rsid w:val="0083032C"/>
    <w:rsid w:val="00830A28"/>
    <w:rsid w:val="00830B89"/>
    <w:rsid w:val="00830BFF"/>
    <w:rsid w:val="0083138C"/>
    <w:rsid w:val="00831E18"/>
    <w:rsid w:val="008320BD"/>
    <w:rsid w:val="0083236E"/>
    <w:rsid w:val="00832447"/>
    <w:rsid w:val="008326F0"/>
    <w:rsid w:val="00832AA7"/>
    <w:rsid w:val="00832B62"/>
    <w:rsid w:val="00832E40"/>
    <w:rsid w:val="008337EE"/>
    <w:rsid w:val="0083489E"/>
    <w:rsid w:val="00834AA7"/>
    <w:rsid w:val="00834F00"/>
    <w:rsid w:val="00835107"/>
    <w:rsid w:val="00835809"/>
    <w:rsid w:val="00835D30"/>
    <w:rsid w:val="00835D47"/>
    <w:rsid w:val="00836008"/>
    <w:rsid w:val="008368D8"/>
    <w:rsid w:val="00836AFA"/>
    <w:rsid w:val="00837289"/>
    <w:rsid w:val="008376B7"/>
    <w:rsid w:val="008379A5"/>
    <w:rsid w:val="00837D2F"/>
    <w:rsid w:val="00840262"/>
    <w:rsid w:val="0084072C"/>
    <w:rsid w:val="00841B93"/>
    <w:rsid w:val="00842E8A"/>
    <w:rsid w:val="00843AA5"/>
    <w:rsid w:val="00843EFF"/>
    <w:rsid w:val="00844DF6"/>
    <w:rsid w:val="0084517D"/>
    <w:rsid w:val="00845512"/>
    <w:rsid w:val="00845CB1"/>
    <w:rsid w:val="008470DA"/>
    <w:rsid w:val="0084729B"/>
    <w:rsid w:val="0084778D"/>
    <w:rsid w:val="00847819"/>
    <w:rsid w:val="00847EDE"/>
    <w:rsid w:val="00847F03"/>
    <w:rsid w:val="00850001"/>
    <w:rsid w:val="00850193"/>
    <w:rsid w:val="0085087C"/>
    <w:rsid w:val="008508B6"/>
    <w:rsid w:val="00851584"/>
    <w:rsid w:val="008524EC"/>
    <w:rsid w:val="00852C89"/>
    <w:rsid w:val="00852F40"/>
    <w:rsid w:val="0085316B"/>
    <w:rsid w:val="0085371C"/>
    <w:rsid w:val="00855676"/>
    <w:rsid w:val="00855AA3"/>
    <w:rsid w:val="00855BCA"/>
    <w:rsid w:val="0085612E"/>
    <w:rsid w:val="008564EB"/>
    <w:rsid w:val="00856F45"/>
    <w:rsid w:val="0085716B"/>
    <w:rsid w:val="00857430"/>
    <w:rsid w:val="0086117B"/>
    <w:rsid w:val="00861353"/>
    <w:rsid w:val="008621CD"/>
    <w:rsid w:val="00862E88"/>
    <w:rsid w:val="0086319B"/>
    <w:rsid w:val="008633F2"/>
    <w:rsid w:val="00863760"/>
    <w:rsid w:val="00863A8F"/>
    <w:rsid w:val="0086505E"/>
    <w:rsid w:val="008658BF"/>
    <w:rsid w:val="008659A3"/>
    <w:rsid w:val="00866384"/>
    <w:rsid w:val="008666B0"/>
    <w:rsid w:val="0086689A"/>
    <w:rsid w:val="00866941"/>
    <w:rsid w:val="008672DA"/>
    <w:rsid w:val="008707A3"/>
    <w:rsid w:val="00870B90"/>
    <w:rsid w:val="00870BA5"/>
    <w:rsid w:val="00871511"/>
    <w:rsid w:val="00871A62"/>
    <w:rsid w:val="00871B62"/>
    <w:rsid w:val="0087246F"/>
    <w:rsid w:val="00872718"/>
    <w:rsid w:val="008727E7"/>
    <w:rsid w:val="00872A24"/>
    <w:rsid w:val="00872B8F"/>
    <w:rsid w:val="0087478C"/>
    <w:rsid w:val="00875140"/>
    <w:rsid w:val="00875280"/>
    <w:rsid w:val="00875B30"/>
    <w:rsid w:val="00876B4B"/>
    <w:rsid w:val="0087703C"/>
    <w:rsid w:val="00877161"/>
    <w:rsid w:val="008774F1"/>
    <w:rsid w:val="008809FE"/>
    <w:rsid w:val="008823AC"/>
    <w:rsid w:val="008823CF"/>
    <w:rsid w:val="00882C6C"/>
    <w:rsid w:val="00883385"/>
    <w:rsid w:val="00884DD1"/>
    <w:rsid w:val="00884FB3"/>
    <w:rsid w:val="00885005"/>
    <w:rsid w:val="00885535"/>
    <w:rsid w:val="00885B9D"/>
    <w:rsid w:val="00885FDA"/>
    <w:rsid w:val="008864AC"/>
    <w:rsid w:val="008865D2"/>
    <w:rsid w:val="008869A7"/>
    <w:rsid w:val="00886AE5"/>
    <w:rsid w:val="0088779F"/>
    <w:rsid w:val="00887A4C"/>
    <w:rsid w:val="00887B54"/>
    <w:rsid w:val="00890407"/>
    <w:rsid w:val="00890440"/>
    <w:rsid w:val="00890D21"/>
    <w:rsid w:val="00891361"/>
    <w:rsid w:val="00891773"/>
    <w:rsid w:val="00892635"/>
    <w:rsid w:val="00892AEE"/>
    <w:rsid w:val="00892B17"/>
    <w:rsid w:val="00893AEA"/>
    <w:rsid w:val="00894893"/>
    <w:rsid w:val="00894F7E"/>
    <w:rsid w:val="0089504B"/>
    <w:rsid w:val="008953BA"/>
    <w:rsid w:val="00895BCA"/>
    <w:rsid w:val="0089603A"/>
    <w:rsid w:val="00896B78"/>
    <w:rsid w:val="00896E80"/>
    <w:rsid w:val="008979AD"/>
    <w:rsid w:val="008A0163"/>
    <w:rsid w:val="008A137C"/>
    <w:rsid w:val="008A3262"/>
    <w:rsid w:val="008A38CA"/>
    <w:rsid w:val="008A3A09"/>
    <w:rsid w:val="008A3B07"/>
    <w:rsid w:val="008A487D"/>
    <w:rsid w:val="008A4E23"/>
    <w:rsid w:val="008A534D"/>
    <w:rsid w:val="008A5507"/>
    <w:rsid w:val="008A5DA2"/>
    <w:rsid w:val="008A737B"/>
    <w:rsid w:val="008A74E2"/>
    <w:rsid w:val="008B07D0"/>
    <w:rsid w:val="008B0C61"/>
    <w:rsid w:val="008B0CB6"/>
    <w:rsid w:val="008B0EC4"/>
    <w:rsid w:val="008B10AD"/>
    <w:rsid w:val="008B1A4A"/>
    <w:rsid w:val="008B1F4B"/>
    <w:rsid w:val="008B2957"/>
    <w:rsid w:val="008B3AD1"/>
    <w:rsid w:val="008B405E"/>
    <w:rsid w:val="008B452B"/>
    <w:rsid w:val="008B48CB"/>
    <w:rsid w:val="008B4FE5"/>
    <w:rsid w:val="008B5021"/>
    <w:rsid w:val="008B67FB"/>
    <w:rsid w:val="008B72FB"/>
    <w:rsid w:val="008B7371"/>
    <w:rsid w:val="008B789E"/>
    <w:rsid w:val="008B7D25"/>
    <w:rsid w:val="008C0DFC"/>
    <w:rsid w:val="008C1ED9"/>
    <w:rsid w:val="008C2069"/>
    <w:rsid w:val="008C2643"/>
    <w:rsid w:val="008C30DF"/>
    <w:rsid w:val="008C3816"/>
    <w:rsid w:val="008C38A4"/>
    <w:rsid w:val="008C3AF6"/>
    <w:rsid w:val="008C4C43"/>
    <w:rsid w:val="008C579A"/>
    <w:rsid w:val="008C5DB2"/>
    <w:rsid w:val="008C6989"/>
    <w:rsid w:val="008C6EBF"/>
    <w:rsid w:val="008C6F5A"/>
    <w:rsid w:val="008C773F"/>
    <w:rsid w:val="008D0D5B"/>
    <w:rsid w:val="008D1238"/>
    <w:rsid w:val="008D1703"/>
    <w:rsid w:val="008D1931"/>
    <w:rsid w:val="008D2AD1"/>
    <w:rsid w:val="008D2B80"/>
    <w:rsid w:val="008D2D0D"/>
    <w:rsid w:val="008D4C5B"/>
    <w:rsid w:val="008D4EF8"/>
    <w:rsid w:val="008D53FD"/>
    <w:rsid w:val="008D5F16"/>
    <w:rsid w:val="008D6556"/>
    <w:rsid w:val="008D6897"/>
    <w:rsid w:val="008D6BD5"/>
    <w:rsid w:val="008D712C"/>
    <w:rsid w:val="008D725D"/>
    <w:rsid w:val="008D7681"/>
    <w:rsid w:val="008D7816"/>
    <w:rsid w:val="008D799F"/>
    <w:rsid w:val="008D7F8F"/>
    <w:rsid w:val="008D7FE1"/>
    <w:rsid w:val="008E0A76"/>
    <w:rsid w:val="008E0FFA"/>
    <w:rsid w:val="008E1CFC"/>
    <w:rsid w:val="008E1DB9"/>
    <w:rsid w:val="008E21EE"/>
    <w:rsid w:val="008E2AB1"/>
    <w:rsid w:val="008E41E1"/>
    <w:rsid w:val="008E430B"/>
    <w:rsid w:val="008E56C4"/>
    <w:rsid w:val="008E6D07"/>
    <w:rsid w:val="008E7306"/>
    <w:rsid w:val="008E73DF"/>
    <w:rsid w:val="008F0636"/>
    <w:rsid w:val="008F09CA"/>
    <w:rsid w:val="008F0BB5"/>
    <w:rsid w:val="008F16E1"/>
    <w:rsid w:val="008F1CCC"/>
    <w:rsid w:val="008F2749"/>
    <w:rsid w:val="008F2770"/>
    <w:rsid w:val="008F279D"/>
    <w:rsid w:val="008F294D"/>
    <w:rsid w:val="008F39DF"/>
    <w:rsid w:val="008F3DAD"/>
    <w:rsid w:val="008F4132"/>
    <w:rsid w:val="008F4363"/>
    <w:rsid w:val="008F4EE1"/>
    <w:rsid w:val="008F5557"/>
    <w:rsid w:val="008F55EB"/>
    <w:rsid w:val="008F577A"/>
    <w:rsid w:val="008F5EEB"/>
    <w:rsid w:val="008F6115"/>
    <w:rsid w:val="008F6448"/>
    <w:rsid w:val="008F645B"/>
    <w:rsid w:val="008F6739"/>
    <w:rsid w:val="008F6B72"/>
    <w:rsid w:val="008F6FBA"/>
    <w:rsid w:val="008F72BD"/>
    <w:rsid w:val="008F7316"/>
    <w:rsid w:val="008F753D"/>
    <w:rsid w:val="008F7731"/>
    <w:rsid w:val="008F790F"/>
    <w:rsid w:val="009003C4"/>
    <w:rsid w:val="0090104E"/>
    <w:rsid w:val="009012DF"/>
    <w:rsid w:val="00901369"/>
    <w:rsid w:val="0090350A"/>
    <w:rsid w:val="009039FC"/>
    <w:rsid w:val="00903D59"/>
    <w:rsid w:val="009044E2"/>
    <w:rsid w:val="009044F1"/>
    <w:rsid w:val="00904A06"/>
    <w:rsid w:val="00904C26"/>
    <w:rsid w:val="00905652"/>
    <w:rsid w:val="00906059"/>
    <w:rsid w:val="00906F2B"/>
    <w:rsid w:val="009075ED"/>
    <w:rsid w:val="00907E90"/>
    <w:rsid w:val="0091030A"/>
    <w:rsid w:val="00910A0A"/>
    <w:rsid w:val="00911610"/>
    <w:rsid w:val="00911E28"/>
    <w:rsid w:val="00912428"/>
    <w:rsid w:val="00912CEF"/>
    <w:rsid w:val="009135A3"/>
    <w:rsid w:val="00913E0F"/>
    <w:rsid w:val="0091493E"/>
    <w:rsid w:val="00914B58"/>
    <w:rsid w:val="00915074"/>
    <w:rsid w:val="00915470"/>
    <w:rsid w:val="00917B7D"/>
    <w:rsid w:val="00917F73"/>
    <w:rsid w:val="00920CA4"/>
    <w:rsid w:val="0092112B"/>
    <w:rsid w:val="009225EB"/>
    <w:rsid w:val="00922C18"/>
    <w:rsid w:val="009239DB"/>
    <w:rsid w:val="00923E9C"/>
    <w:rsid w:val="00924662"/>
    <w:rsid w:val="009247AD"/>
    <w:rsid w:val="00925097"/>
    <w:rsid w:val="00926414"/>
    <w:rsid w:val="009275AF"/>
    <w:rsid w:val="009276A3"/>
    <w:rsid w:val="00927766"/>
    <w:rsid w:val="009278CC"/>
    <w:rsid w:val="0092798E"/>
    <w:rsid w:val="009309B4"/>
    <w:rsid w:val="00930D3D"/>
    <w:rsid w:val="00930E18"/>
    <w:rsid w:val="00931137"/>
    <w:rsid w:val="009311DA"/>
    <w:rsid w:val="009313D3"/>
    <w:rsid w:val="009315EB"/>
    <w:rsid w:val="009324F6"/>
    <w:rsid w:val="00932884"/>
    <w:rsid w:val="00932F75"/>
    <w:rsid w:val="00933381"/>
    <w:rsid w:val="00935EFE"/>
    <w:rsid w:val="00936771"/>
    <w:rsid w:val="00936F3B"/>
    <w:rsid w:val="0093778F"/>
    <w:rsid w:val="0094022F"/>
    <w:rsid w:val="009402A9"/>
    <w:rsid w:val="00940589"/>
    <w:rsid w:val="009405F4"/>
    <w:rsid w:val="009419C3"/>
    <w:rsid w:val="00941E3B"/>
    <w:rsid w:val="009424BE"/>
    <w:rsid w:val="00942DF2"/>
    <w:rsid w:val="00942E8D"/>
    <w:rsid w:val="00943F9D"/>
    <w:rsid w:val="009443D1"/>
    <w:rsid w:val="00944663"/>
    <w:rsid w:val="00945710"/>
    <w:rsid w:val="00945904"/>
    <w:rsid w:val="00947697"/>
    <w:rsid w:val="0094797B"/>
    <w:rsid w:val="00947E0F"/>
    <w:rsid w:val="009505E2"/>
    <w:rsid w:val="009506D0"/>
    <w:rsid w:val="009507A4"/>
    <w:rsid w:val="00950996"/>
    <w:rsid w:val="00950B71"/>
    <w:rsid w:val="00950C24"/>
    <w:rsid w:val="0095123B"/>
    <w:rsid w:val="009514CC"/>
    <w:rsid w:val="0095162B"/>
    <w:rsid w:val="00951CAF"/>
    <w:rsid w:val="0095208D"/>
    <w:rsid w:val="00952113"/>
    <w:rsid w:val="0095283E"/>
    <w:rsid w:val="00953326"/>
    <w:rsid w:val="0095389B"/>
    <w:rsid w:val="009543FA"/>
    <w:rsid w:val="00954ADA"/>
    <w:rsid w:val="00954E45"/>
    <w:rsid w:val="00955149"/>
    <w:rsid w:val="009556D2"/>
    <w:rsid w:val="00955904"/>
    <w:rsid w:val="00956470"/>
    <w:rsid w:val="00956545"/>
    <w:rsid w:val="0095694D"/>
    <w:rsid w:val="0095794D"/>
    <w:rsid w:val="00957ADB"/>
    <w:rsid w:val="00957D5E"/>
    <w:rsid w:val="00960A66"/>
    <w:rsid w:val="00960C04"/>
    <w:rsid w:val="009613C7"/>
    <w:rsid w:val="00961556"/>
    <w:rsid w:val="00961C2F"/>
    <w:rsid w:val="00961F7E"/>
    <w:rsid w:val="00962055"/>
    <w:rsid w:val="00962BB8"/>
    <w:rsid w:val="00963072"/>
    <w:rsid w:val="00963C3C"/>
    <w:rsid w:val="009643D4"/>
    <w:rsid w:val="009644BD"/>
    <w:rsid w:val="009658A6"/>
    <w:rsid w:val="009660D4"/>
    <w:rsid w:val="009677AE"/>
    <w:rsid w:val="00967E03"/>
    <w:rsid w:val="009716B2"/>
    <w:rsid w:val="00971909"/>
    <w:rsid w:val="00971981"/>
    <w:rsid w:val="009719AA"/>
    <w:rsid w:val="0097231A"/>
    <w:rsid w:val="0097240F"/>
    <w:rsid w:val="00972556"/>
    <w:rsid w:val="009728D2"/>
    <w:rsid w:val="00972C6F"/>
    <w:rsid w:val="0097351E"/>
    <w:rsid w:val="00973C48"/>
    <w:rsid w:val="00973E78"/>
    <w:rsid w:val="009742C1"/>
    <w:rsid w:val="00974835"/>
    <w:rsid w:val="009755D2"/>
    <w:rsid w:val="00975D34"/>
    <w:rsid w:val="00976529"/>
    <w:rsid w:val="0097707C"/>
    <w:rsid w:val="00977391"/>
    <w:rsid w:val="00977655"/>
    <w:rsid w:val="009776CB"/>
    <w:rsid w:val="00977C1A"/>
    <w:rsid w:val="00977DDB"/>
    <w:rsid w:val="00977F58"/>
    <w:rsid w:val="00980ED0"/>
    <w:rsid w:val="009819EB"/>
    <w:rsid w:val="00982312"/>
    <w:rsid w:val="009824C3"/>
    <w:rsid w:val="00982CF4"/>
    <w:rsid w:val="009830AB"/>
    <w:rsid w:val="009838E6"/>
    <w:rsid w:val="00983CC3"/>
    <w:rsid w:val="0098416A"/>
    <w:rsid w:val="00984A4C"/>
    <w:rsid w:val="00985307"/>
    <w:rsid w:val="0098543A"/>
    <w:rsid w:val="00985692"/>
    <w:rsid w:val="00985E16"/>
    <w:rsid w:val="0098786B"/>
    <w:rsid w:val="00990AA7"/>
    <w:rsid w:val="00990AB4"/>
    <w:rsid w:val="00990D7F"/>
    <w:rsid w:val="009912FD"/>
    <w:rsid w:val="00991CE3"/>
    <w:rsid w:val="00991E06"/>
    <w:rsid w:val="009928FF"/>
    <w:rsid w:val="00992A9C"/>
    <w:rsid w:val="0099302D"/>
    <w:rsid w:val="00993087"/>
    <w:rsid w:val="00993229"/>
    <w:rsid w:val="00993DA7"/>
    <w:rsid w:val="00993DCD"/>
    <w:rsid w:val="0099457D"/>
    <w:rsid w:val="0099480C"/>
    <w:rsid w:val="009949CE"/>
    <w:rsid w:val="0099552C"/>
    <w:rsid w:val="00995BC3"/>
    <w:rsid w:val="00997704"/>
    <w:rsid w:val="009978CA"/>
    <w:rsid w:val="00997C38"/>
    <w:rsid w:val="00997F0B"/>
    <w:rsid w:val="009A0142"/>
    <w:rsid w:val="009A0C8B"/>
    <w:rsid w:val="009A1296"/>
    <w:rsid w:val="009A1495"/>
    <w:rsid w:val="009A28E2"/>
    <w:rsid w:val="009A29F1"/>
    <w:rsid w:val="009A2EB8"/>
    <w:rsid w:val="009A34CE"/>
    <w:rsid w:val="009A3AFC"/>
    <w:rsid w:val="009A3F87"/>
    <w:rsid w:val="009A53AB"/>
    <w:rsid w:val="009A57C5"/>
    <w:rsid w:val="009A5F00"/>
    <w:rsid w:val="009A5F67"/>
    <w:rsid w:val="009A6764"/>
    <w:rsid w:val="009A6B72"/>
    <w:rsid w:val="009A6BC8"/>
    <w:rsid w:val="009A7815"/>
    <w:rsid w:val="009A78B4"/>
    <w:rsid w:val="009B02A2"/>
    <w:rsid w:val="009B06F0"/>
    <w:rsid w:val="009B1400"/>
    <w:rsid w:val="009B2234"/>
    <w:rsid w:val="009B25CD"/>
    <w:rsid w:val="009B28F1"/>
    <w:rsid w:val="009B2932"/>
    <w:rsid w:val="009B2B58"/>
    <w:rsid w:val="009B31B1"/>
    <w:rsid w:val="009B3D2B"/>
    <w:rsid w:val="009B4862"/>
    <w:rsid w:val="009B5031"/>
    <w:rsid w:val="009B51BE"/>
    <w:rsid w:val="009B5554"/>
    <w:rsid w:val="009B5BC3"/>
    <w:rsid w:val="009B5BD3"/>
    <w:rsid w:val="009B654F"/>
    <w:rsid w:val="009C1854"/>
    <w:rsid w:val="009C1D1E"/>
    <w:rsid w:val="009C1F3A"/>
    <w:rsid w:val="009C237D"/>
    <w:rsid w:val="009C2E20"/>
    <w:rsid w:val="009C3162"/>
    <w:rsid w:val="009C4124"/>
    <w:rsid w:val="009C484B"/>
    <w:rsid w:val="009C5829"/>
    <w:rsid w:val="009C5F71"/>
    <w:rsid w:val="009C6290"/>
    <w:rsid w:val="009C7621"/>
    <w:rsid w:val="009C7677"/>
    <w:rsid w:val="009D0048"/>
    <w:rsid w:val="009D01FB"/>
    <w:rsid w:val="009D068D"/>
    <w:rsid w:val="009D0A9F"/>
    <w:rsid w:val="009D1255"/>
    <w:rsid w:val="009D24BC"/>
    <w:rsid w:val="009D2A5B"/>
    <w:rsid w:val="009D2D16"/>
    <w:rsid w:val="009D2E6F"/>
    <w:rsid w:val="009D2FDA"/>
    <w:rsid w:val="009D3C73"/>
    <w:rsid w:val="009D410A"/>
    <w:rsid w:val="009D45D1"/>
    <w:rsid w:val="009D5554"/>
    <w:rsid w:val="009D571D"/>
    <w:rsid w:val="009D58D0"/>
    <w:rsid w:val="009D5930"/>
    <w:rsid w:val="009D5CB7"/>
    <w:rsid w:val="009D66C4"/>
    <w:rsid w:val="009D6BBA"/>
    <w:rsid w:val="009D6C2A"/>
    <w:rsid w:val="009D6D61"/>
    <w:rsid w:val="009D6F06"/>
    <w:rsid w:val="009D7343"/>
    <w:rsid w:val="009D7485"/>
    <w:rsid w:val="009D7603"/>
    <w:rsid w:val="009D7E9D"/>
    <w:rsid w:val="009D7F02"/>
    <w:rsid w:val="009E0731"/>
    <w:rsid w:val="009E1437"/>
    <w:rsid w:val="009E1690"/>
    <w:rsid w:val="009E16B1"/>
    <w:rsid w:val="009E16B8"/>
    <w:rsid w:val="009E2118"/>
    <w:rsid w:val="009E2BAF"/>
    <w:rsid w:val="009E31FA"/>
    <w:rsid w:val="009E3652"/>
    <w:rsid w:val="009E38C0"/>
    <w:rsid w:val="009E3F19"/>
    <w:rsid w:val="009E40DA"/>
    <w:rsid w:val="009E4771"/>
    <w:rsid w:val="009E4F1F"/>
    <w:rsid w:val="009E5858"/>
    <w:rsid w:val="009E5F50"/>
    <w:rsid w:val="009E64D0"/>
    <w:rsid w:val="009E6A7E"/>
    <w:rsid w:val="009E6C0F"/>
    <w:rsid w:val="009E7AA0"/>
    <w:rsid w:val="009E7D9D"/>
    <w:rsid w:val="009F0133"/>
    <w:rsid w:val="009F0647"/>
    <w:rsid w:val="009F0B76"/>
    <w:rsid w:val="009F0CBC"/>
    <w:rsid w:val="009F14F6"/>
    <w:rsid w:val="009F16B2"/>
    <w:rsid w:val="009F18A0"/>
    <w:rsid w:val="009F39C3"/>
    <w:rsid w:val="009F40C4"/>
    <w:rsid w:val="009F46E3"/>
    <w:rsid w:val="009F4913"/>
    <w:rsid w:val="009F5654"/>
    <w:rsid w:val="009F5CE1"/>
    <w:rsid w:val="009F6EBD"/>
    <w:rsid w:val="009F71AD"/>
    <w:rsid w:val="009F739B"/>
    <w:rsid w:val="009F7777"/>
    <w:rsid w:val="009F777F"/>
    <w:rsid w:val="00A001EE"/>
    <w:rsid w:val="00A00891"/>
    <w:rsid w:val="00A00BC6"/>
    <w:rsid w:val="00A00C6B"/>
    <w:rsid w:val="00A01837"/>
    <w:rsid w:val="00A01ABE"/>
    <w:rsid w:val="00A02944"/>
    <w:rsid w:val="00A02D53"/>
    <w:rsid w:val="00A03635"/>
    <w:rsid w:val="00A03638"/>
    <w:rsid w:val="00A0370A"/>
    <w:rsid w:val="00A042D7"/>
    <w:rsid w:val="00A05FB4"/>
    <w:rsid w:val="00A065B1"/>
    <w:rsid w:val="00A06602"/>
    <w:rsid w:val="00A0678B"/>
    <w:rsid w:val="00A06FF0"/>
    <w:rsid w:val="00A076D1"/>
    <w:rsid w:val="00A07A14"/>
    <w:rsid w:val="00A11888"/>
    <w:rsid w:val="00A11954"/>
    <w:rsid w:val="00A11C93"/>
    <w:rsid w:val="00A126C2"/>
    <w:rsid w:val="00A1303F"/>
    <w:rsid w:val="00A13828"/>
    <w:rsid w:val="00A13AEC"/>
    <w:rsid w:val="00A14870"/>
    <w:rsid w:val="00A149E9"/>
    <w:rsid w:val="00A14D04"/>
    <w:rsid w:val="00A14D4D"/>
    <w:rsid w:val="00A15BBA"/>
    <w:rsid w:val="00A16800"/>
    <w:rsid w:val="00A16B21"/>
    <w:rsid w:val="00A16C48"/>
    <w:rsid w:val="00A170FB"/>
    <w:rsid w:val="00A20241"/>
    <w:rsid w:val="00A2048E"/>
    <w:rsid w:val="00A20CB3"/>
    <w:rsid w:val="00A21FC4"/>
    <w:rsid w:val="00A22D02"/>
    <w:rsid w:val="00A23040"/>
    <w:rsid w:val="00A23171"/>
    <w:rsid w:val="00A23EF6"/>
    <w:rsid w:val="00A2551E"/>
    <w:rsid w:val="00A25A1A"/>
    <w:rsid w:val="00A25D1B"/>
    <w:rsid w:val="00A25D90"/>
    <w:rsid w:val="00A260E0"/>
    <w:rsid w:val="00A26443"/>
    <w:rsid w:val="00A2644F"/>
    <w:rsid w:val="00A267D2"/>
    <w:rsid w:val="00A26D97"/>
    <w:rsid w:val="00A27839"/>
    <w:rsid w:val="00A27D2F"/>
    <w:rsid w:val="00A3116F"/>
    <w:rsid w:val="00A31840"/>
    <w:rsid w:val="00A31FBC"/>
    <w:rsid w:val="00A3206C"/>
    <w:rsid w:val="00A3284A"/>
    <w:rsid w:val="00A32A32"/>
    <w:rsid w:val="00A3382E"/>
    <w:rsid w:val="00A3403D"/>
    <w:rsid w:val="00A342DD"/>
    <w:rsid w:val="00A343C1"/>
    <w:rsid w:val="00A3516A"/>
    <w:rsid w:val="00A3570B"/>
    <w:rsid w:val="00A35AFC"/>
    <w:rsid w:val="00A35E6F"/>
    <w:rsid w:val="00A35F6F"/>
    <w:rsid w:val="00A36DF9"/>
    <w:rsid w:val="00A372E5"/>
    <w:rsid w:val="00A4053F"/>
    <w:rsid w:val="00A40919"/>
    <w:rsid w:val="00A40E0D"/>
    <w:rsid w:val="00A40FDD"/>
    <w:rsid w:val="00A410D7"/>
    <w:rsid w:val="00A41BDB"/>
    <w:rsid w:val="00A4228B"/>
    <w:rsid w:val="00A43523"/>
    <w:rsid w:val="00A437C9"/>
    <w:rsid w:val="00A43CAF"/>
    <w:rsid w:val="00A44030"/>
    <w:rsid w:val="00A44486"/>
    <w:rsid w:val="00A4488C"/>
    <w:rsid w:val="00A449F2"/>
    <w:rsid w:val="00A44EDA"/>
    <w:rsid w:val="00A456BA"/>
    <w:rsid w:val="00A45E10"/>
    <w:rsid w:val="00A464FD"/>
    <w:rsid w:val="00A46992"/>
    <w:rsid w:val="00A46A7D"/>
    <w:rsid w:val="00A46ED7"/>
    <w:rsid w:val="00A471DB"/>
    <w:rsid w:val="00A4747A"/>
    <w:rsid w:val="00A4774E"/>
    <w:rsid w:val="00A50726"/>
    <w:rsid w:val="00A51292"/>
    <w:rsid w:val="00A51900"/>
    <w:rsid w:val="00A5230D"/>
    <w:rsid w:val="00A527DB"/>
    <w:rsid w:val="00A52F87"/>
    <w:rsid w:val="00A533CD"/>
    <w:rsid w:val="00A538BB"/>
    <w:rsid w:val="00A53CF9"/>
    <w:rsid w:val="00A541DA"/>
    <w:rsid w:val="00A543F1"/>
    <w:rsid w:val="00A547CC"/>
    <w:rsid w:val="00A55134"/>
    <w:rsid w:val="00A55444"/>
    <w:rsid w:val="00A5573F"/>
    <w:rsid w:val="00A55AF1"/>
    <w:rsid w:val="00A564DF"/>
    <w:rsid w:val="00A56D31"/>
    <w:rsid w:val="00A5727F"/>
    <w:rsid w:val="00A57CEF"/>
    <w:rsid w:val="00A57F83"/>
    <w:rsid w:val="00A60130"/>
    <w:rsid w:val="00A6057F"/>
    <w:rsid w:val="00A6082B"/>
    <w:rsid w:val="00A60DF8"/>
    <w:rsid w:val="00A615DE"/>
    <w:rsid w:val="00A6194E"/>
    <w:rsid w:val="00A619FF"/>
    <w:rsid w:val="00A628FC"/>
    <w:rsid w:val="00A629AD"/>
    <w:rsid w:val="00A62B9A"/>
    <w:rsid w:val="00A63B51"/>
    <w:rsid w:val="00A63BDE"/>
    <w:rsid w:val="00A64121"/>
    <w:rsid w:val="00A64389"/>
    <w:rsid w:val="00A645B6"/>
    <w:rsid w:val="00A65F7C"/>
    <w:rsid w:val="00A666F7"/>
    <w:rsid w:val="00A66A52"/>
    <w:rsid w:val="00A66E98"/>
    <w:rsid w:val="00A6754E"/>
    <w:rsid w:val="00A67AAE"/>
    <w:rsid w:val="00A70133"/>
    <w:rsid w:val="00A703B6"/>
    <w:rsid w:val="00A70892"/>
    <w:rsid w:val="00A70C7E"/>
    <w:rsid w:val="00A71740"/>
    <w:rsid w:val="00A71FEA"/>
    <w:rsid w:val="00A7279A"/>
    <w:rsid w:val="00A73AB2"/>
    <w:rsid w:val="00A73EFB"/>
    <w:rsid w:val="00A74263"/>
    <w:rsid w:val="00A74F0E"/>
    <w:rsid w:val="00A750D3"/>
    <w:rsid w:val="00A75DA6"/>
    <w:rsid w:val="00A7614B"/>
    <w:rsid w:val="00A770EE"/>
    <w:rsid w:val="00A77126"/>
    <w:rsid w:val="00A7767E"/>
    <w:rsid w:val="00A77A4F"/>
    <w:rsid w:val="00A77DFD"/>
    <w:rsid w:val="00A80042"/>
    <w:rsid w:val="00A805C3"/>
    <w:rsid w:val="00A80C5F"/>
    <w:rsid w:val="00A81613"/>
    <w:rsid w:val="00A816EF"/>
    <w:rsid w:val="00A81F04"/>
    <w:rsid w:val="00A8209C"/>
    <w:rsid w:val="00A823FE"/>
    <w:rsid w:val="00A82802"/>
    <w:rsid w:val="00A828E6"/>
    <w:rsid w:val="00A82C51"/>
    <w:rsid w:val="00A8317C"/>
    <w:rsid w:val="00A839DC"/>
    <w:rsid w:val="00A8492A"/>
    <w:rsid w:val="00A858E7"/>
    <w:rsid w:val="00A85A10"/>
    <w:rsid w:val="00A86D5C"/>
    <w:rsid w:val="00A86EBF"/>
    <w:rsid w:val="00A87F41"/>
    <w:rsid w:val="00A87F99"/>
    <w:rsid w:val="00A90215"/>
    <w:rsid w:val="00A91FFE"/>
    <w:rsid w:val="00A9296A"/>
    <w:rsid w:val="00A93961"/>
    <w:rsid w:val="00A93F23"/>
    <w:rsid w:val="00A9423B"/>
    <w:rsid w:val="00A94751"/>
    <w:rsid w:val="00A9505E"/>
    <w:rsid w:val="00A95580"/>
    <w:rsid w:val="00A95735"/>
    <w:rsid w:val="00A95982"/>
    <w:rsid w:val="00A95F07"/>
    <w:rsid w:val="00A96A00"/>
    <w:rsid w:val="00A97ACF"/>
    <w:rsid w:val="00A97D02"/>
    <w:rsid w:val="00AA0511"/>
    <w:rsid w:val="00AA09F0"/>
    <w:rsid w:val="00AA167B"/>
    <w:rsid w:val="00AA1856"/>
    <w:rsid w:val="00AA1F82"/>
    <w:rsid w:val="00AA31B9"/>
    <w:rsid w:val="00AA3980"/>
    <w:rsid w:val="00AA39C4"/>
    <w:rsid w:val="00AA4141"/>
    <w:rsid w:val="00AA42C5"/>
    <w:rsid w:val="00AA5BC3"/>
    <w:rsid w:val="00AA7392"/>
    <w:rsid w:val="00AA7778"/>
    <w:rsid w:val="00AA7780"/>
    <w:rsid w:val="00AA7837"/>
    <w:rsid w:val="00AA7A52"/>
    <w:rsid w:val="00AA7DF1"/>
    <w:rsid w:val="00AB0E91"/>
    <w:rsid w:val="00AB14B7"/>
    <w:rsid w:val="00AB1C17"/>
    <w:rsid w:val="00AB1DE0"/>
    <w:rsid w:val="00AB2AF3"/>
    <w:rsid w:val="00AB2BB3"/>
    <w:rsid w:val="00AB2F51"/>
    <w:rsid w:val="00AB375E"/>
    <w:rsid w:val="00AB3867"/>
    <w:rsid w:val="00AB3F03"/>
    <w:rsid w:val="00AB45BD"/>
    <w:rsid w:val="00AB4E88"/>
    <w:rsid w:val="00AB5602"/>
    <w:rsid w:val="00AB5CFE"/>
    <w:rsid w:val="00AB5E91"/>
    <w:rsid w:val="00AB629E"/>
    <w:rsid w:val="00AB6418"/>
    <w:rsid w:val="00AB7586"/>
    <w:rsid w:val="00AB7CC5"/>
    <w:rsid w:val="00AC0E47"/>
    <w:rsid w:val="00AC13A4"/>
    <w:rsid w:val="00AC15D2"/>
    <w:rsid w:val="00AC1DE6"/>
    <w:rsid w:val="00AC2F70"/>
    <w:rsid w:val="00AC35B3"/>
    <w:rsid w:val="00AC54AC"/>
    <w:rsid w:val="00AC5620"/>
    <w:rsid w:val="00AC59A8"/>
    <w:rsid w:val="00AC5BAE"/>
    <w:rsid w:val="00AC6274"/>
    <w:rsid w:val="00AC63D3"/>
    <w:rsid w:val="00AC65CF"/>
    <w:rsid w:val="00AC6E19"/>
    <w:rsid w:val="00AC6EFC"/>
    <w:rsid w:val="00AC7952"/>
    <w:rsid w:val="00AC7A01"/>
    <w:rsid w:val="00AD06D8"/>
    <w:rsid w:val="00AD1193"/>
    <w:rsid w:val="00AD134A"/>
    <w:rsid w:val="00AD163A"/>
    <w:rsid w:val="00AD18AC"/>
    <w:rsid w:val="00AD1995"/>
    <w:rsid w:val="00AD1B71"/>
    <w:rsid w:val="00AD223E"/>
    <w:rsid w:val="00AD23D8"/>
    <w:rsid w:val="00AD2753"/>
    <w:rsid w:val="00AD2FC2"/>
    <w:rsid w:val="00AD316A"/>
    <w:rsid w:val="00AD3648"/>
    <w:rsid w:val="00AD3CD6"/>
    <w:rsid w:val="00AD3EFD"/>
    <w:rsid w:val="00AD4450"/>
    <w:rsid w:val="00AD4571"/>
    <w:rsid w:val="00AD4FB0"/>
    <w:rsid w:val="00AD4FD2"/>
    <w:rsid w:val="00AD65ED"/>
    <w:rsid w:val="00AD69FE"/>
    <w:rsid w:val="00AD702D"/>
    <w:rsid w:val="00AE03FD"/>
    <w:rsid w:val="00AE17B1"/>
    <w:rsid w:val="00AE2883"/>
    <w:rsid w:val="00AE2993"/>
    <w:rsid w:val="00AE2D32"/>
    <w:rsid w:val="00AE2EFD"/>
    <w:rsid w:val="00AE2F07"/>
    <w:rsid w:val="00AE2FDF"/>
    <w:rsid w:val="00AE3F33"/>
    <w:rsid w:val="00AE4271"/>
    <w:rsid w:val="00AE42B2"/>
    <w:rsid w:val="00AE545D"/>
    <w:rsid w:val="00AE55B5"/>
    <w:rsid w:val="00AE5A89"/>
    <w:rsid w:val="00AE696D"/>
    <w:rsid w:val="00AF052B"/>
    <w:rsid w:val="00AF198B"/>
    <w:rsid w:val="00AF1B8B"/>
    <w:rsid w:val="00AF26C4"/>
    <w:rsid w:val="00AF2F5C"/>
    <w:rsid w:val="00AF315D"/>
    <w:rsid w:val="00AF3853"/>
    <w:rsid w:val="00AF397E"/>
    <w:rsid w:val="00AF3A6B"/>
    <w:rsid w:val="00AF3CF8"/>
    <w:rsid w:val="00AF4BD8"/>
    <w:rsid w:val="00AF4EC7"/>
    <w:rsid w:val="00AF605C"/>
    <w:rsid w:val="00AF6354"/>
    <w:rsid w:val="00AF6374"/>
    <w:rsid w:val="00AF73C0"/>
    <w:rsid w:val="00AF761F"/>
    <w:rsid w:val="00AF7F68"/>
    <w:rsid w:val="00B00632"/>
    <w:rsid w:val="00B00800"/>
    <w:rsid w:val="00B00B56"/>
    <w:rsid w:val="00B00EF8"/>
    <w:rsid w:val="00B00F94"/>
    <w:rsid w:val="00B01290"/>
    <w:rsid w:val="00B016B4"/>
    <w:rsid w:val="00B0255C"/>
    <w:rsid w:val="00B02EA7"/>
    <w:rsid w:val="00B03646"/>
    <w:rsid w:val="00B03CB8"/>
    <w:rsid w:val="00B04614"/>
    <w:rsid w:val="00B04910"/>
    <w:rsid w:val="00B04AC8"/>
    <w:rsid w:val="00B04CAB"/>
    <w:rsid w:val="00B04D54"/>
    <w:rsid w:val="00B05898"/>
    <w:rsid w:val="00B05F11"/>
    <w:rsid w:val="00B06358"/>
    <w:rsid w:val="00B0648F"/>
    <w:rsid w:val="00B066FA"/>
    <w:rsid w:val="00B070AD"/>
    <w:rsid w:val="00B07E1C"/>
    <w:rsid w:val="00B10182"/>
    <w:rsid w:val="00B11246"/>
    <w:rsid w:val="00B1232C"/>
    <w:rsid w:val="00B12797"/>
    <w:rsid w:val="00B129F7"/>
    <w:rsid w:val="00B12CFB"/>
    <w:rsid w:val="00B14297"/>
    <w:rsid w:val="00B1451E"/>
    <w:rsid w:val="00B14863"/>
    <w:rsid w:val="00B154FA"/>
    <w:rsid w:val="00B161C9"/>
    <w:rsid w:val="00B16267"/>
    <w:rsid w:val="00B165E2"/>
    <w:rsid w:val="00B16C79"/>
    <w:rsid w:val="00B175F2"/>
    <w:rsid w:val="00B17E50"/>
    <w:rsid w:val="00B214FD"/>
    <w:rsid w:val="00B21A6C"/>
    <w:rsid w:val="00B21D6E"/>
    <w:rsid w:val="00B222F3"/>
    <w:rsid w:val="00B22985"/>
    <w:rsid w:val="00B23176"/>
    <w:rsid w:val="00B23777"/>
    <w:rsid w:val="00B23C0B"/>
    <w:rsid w:val="00B24CC7"/>
    <w:rsid w:val="00B25A0B"/>
    <w:rsid w:val="00B264E2"/>
    <w:rsid w:val="00B26A13"/>
    <w:rsid w:val="00B26C1A"/>
    <w:rsid w:val="00B27062"/>
    <w:rsid w:val="00B27277"/>
    <w:rsid w:val="00B272CE"/>
    <w:rsid w:val="00B31031"/>
    <w:rsid w:val="00B31AC6"/>
    <w:rsid w:val="00B3270A"/>
    <w:rsid w:val="00B33A17"/>
    <w:rsid w:val="00B34B93"/>
    <w:rsid w:val="00B3590E"/>
    <w:rsid w:val="00B36702"/>
    <w:rsid w:val="00B36743"/>
    <w:rsid w:val="00B36C65"/>
    <w:rsid w:val="00B37539"/>
    <w:rsid w:val="00B37763"/>
    <w:rsid w:val="00B4011C"/>
    <w:rsid w:val="00B408EB"/>
    <w:rsid w:val="00B40AD7"/>
    <w:rsid w:val="00B412CA"/>
    <w:rsid w:val="00B4168C"/>
    <w:rsid w:val="00B42012"/>
    <w:rsid w:val="00B4304B"/>
    <w:rsid w:val="00B43183"/>
    <w:rsid w:val="00B43AA1"/>
    <w:rsid w:val="00B43AF9"/>
    <w:rsid w:val="00B441FB"/>
    <w:rsid w:val="00B44696"/>
    <w:rsid w:val="00B44AEA"/>
    <w:rsid w:val="00B4527D"/>
    <w:rsid w:val="00B45FCD"/>
    <w:rsid w:val="00B46464"/>
    <w:rsid w:val="00B46962"/>
    <w:rsid w:val="00B46BDD"/>
    <w:rsid w:val="00B47402"/>
    <w:rsid w:val="00B47729"/>
    <w:rsid w:val="00B50243"/>
    <w:rsid w:val="00B502AD"/>
    <w:rsid w:val="00B503A8"/>
    <w:rsid w:val="00B513A2"/>
    <w:rsid w:val="00B5169D"/>
    <w:rsid w:val="00B5177D"/>
    <w:rsid w:val="00B51825"/>
    <w:rsid w:val="00B518CA"/>
    <w:rsid w:val="00B51A56"/>
    <w:rsid w:val="00B51FBB"/>
    <w:rsid w:val="00B521BB"/>
    <w:rsid w:val="00B5260F"/>
    <w:rsid w:val="00B52AE6"/>
    <w:rsid w:val="00B53469"/>
    <w:rsid w:val="00B5403D"/>
    <w:rsid w:val="00B545EC"/>
    <w:rsid w:val="00B547F4"/>
    <w:rsid w:val="00B54B49"/>
    <w:rsid w:val="00B563C0"/>
    <w:rsid w:val="00B56CA8"/>
    <w:rsid w:val="00B56F12"/>
    <w:rsid w:val="00B576AA"/>
    <w:rsid w:val="00B57D9D"/>
    <w:rsid w:val="00B60AED"/>
    <w:rsid w:val="00B610AB"/>
    <w:rsid w:val="00B61418"/>
    <w:rsid w:val="00B61B8F"/>
    <w:rsid w:val="00B62589"/>
    <w:rsid w:val="00B62E89"/>
    <w:rsid w:val="00B63E54"/>
    <w:rsid w:val="00B64545"/>
    <w:rsid w:val="00B645BB"/>
    <w:rsid w:val="00B65218"/>
    <w:rsid w:val="00B654C7"/>
    <w:rsid w:val="00B65C3B"/>
    <w:rsid w:val="00B65CC7"/>
    <w:rsid w:val="00B663E6"/>
    <w:rsid w:val="00B6684F"/>
    <w:rsid w:val="00B66A44"/>
    <w:rsid w:val="00B66E30"/>
    <w:rsid w:val="00B67693"/>
    <w:rsid w:val="00B700EC"/>
    <w:rsid w:val="00B70579"/>
    <w:rsid w:val="00B70BF7"/>
    <w:rsid w:val="00B70DBA"/>
    <w:rsid w:val="00B70F69"/>
    <w:rsid w:val="00B717EA"/>
    <w:rsid w:val="00B719B5"/>
    <w:rsid w:val="00B71E46"/>
    <w:rsid w:val="00B724AF"/>
    <w:rsid w:val="00B73F7F"/>
    <w:rsid w:val="00B75894"/>
    <w:rsid w:val="00B75D70"/>
    <w:rsid w:val="00B77E53"/>
    <w:rsid w:val="00B81013"/>
    <w:rsid w:val="00B8102B"/>
    <w:rsid w:val="00B8153D"/>
    <w:rsid w:val="00B81799"/>
    <w:rsid w:val="00B81A0D"/>
    <w:rsid w:val="00B81DAC"/>
    <w:rsid w:val="00B82029"/>
    <w:rsid w:val="00B8208D"/>
    <w:rsid w:val="00B82692"/>
    <w:rsid w:val="00B82DA0"/>
    <w:rsid w:val="00B83B52"/>
    <w:rsid w:val="00B83F46"/>
    <w:rsid w:val="00B84B8C"/>
    <w:rsid w:val="00B85A63"/>
    <w:rsid w:val="00B85AE9"/>
    <w:rsid w:val="00B863D8"/>
    <w:rsid w:val="00B86A0A"/>
    <w:rsid w:val="00B87F4A"/>
    <w:rsid w:val="00B91C29"/>
    <w:rsid w:val="00B92295"/>
    <w:rsid w:val="00B932AD"/>
    <w:rsid w:val="00B93C44"/>
    <w:rsid w:val="00B93F70"/>
    <w:rsid w:val="00B94120"/>
    <w:rsid w:val="00B946B5"/>
    <w:rsid w:val="00B94D55"/>
    <w:rsid w:val="00B9594B"/>
    <w:rsid w:val="00B95F9E"/>
    <w:rsid w:val="00B9693D"/>
    <w:rsid w:val="00B96BA9"/>
    <w:rsid w:val="00B96EF4"/>
    <w:rsid w:val="00B96FC7"/>
    <w:rsid w:val="00B97F8C"/>
    <w:rsid w:val="00BA072B"/>
    <w:rsid w:val="00BA07BD"/>
    <w:rsid w:val="00BA1012"/>
    <w:rsid w:val="00BA106A"/>
    <w:rsid w:val="00BA1A22"/>
    <w:rsid w:val="00BA1D58"/>
    <w:rsid w:val="00BA2168"/>
    <w:rsid w:val="00BA2820"/>
    <w:rsid w:val="00BA2B8F"/>
    <w:rsid w:val="00BA3122"/>
    <w:rsid w:val="00BA33D4"/>
    <w:rsid w:val="00BA42E4"/>
    <w:rsid w:val="00BA4793"/>
    <w:rsid w:val="00BA4830"/>
    <w:rsid w:val="00BA5D46"/>
    <w:rsid w:val="00BA68C2"/>
    <w:rsid w:val="00BA6C08"/>
    <w:rsid w:val="00BA7177"/>
    <w:rsid w:val="00BB0354"/>
    <w:rsid w:val="00BB0AE5"/>
    <w:rsid w:val="00BB1F05"/>
    <w:rsid w:val="00BB24BC"/>
    <w:rsid w:val="00BB2D3A"/>
    <w:rsid w:val="00BB32F6"/>
    <w:rsid w:val="00BB38E9"/>
    <w:rsid w:val="00BB42D0"/>
    <w:rsid w:val="00BB4B40"/>
    <w:rsid w:val="00BB680E"/>
    <w:rsid w:val="00BB6F04"/>
    <w:rsid w:val="00BB7202"/>
    <w:rsid w:val="00BB7614"/>
    <w:rsid w:val="00BB77A9"/>
    <w:rsid w:val="00BC167E"/>
    <w:rsid w:val="00BC2383"/>
    <w:rsid w:val="00BC282B"/>
    <w:rsid w:val="00BC3248"/>
    <w:rsid w:val="00BC368D"/>
    <w:rsid w:val="00BC37D5"/>
    <w:rsid w:val="00BC3E3F"/>
    <w:rsid w:val="00BC469A"/>
    <w:rsid w:val="00BC486E"/>
    <w:rsid w:val="00BC5462"/>
    <w:rsid w:val="00BC5798"/>
    <w:rsid w:val="00BC5B4A"/>
    <w:rsid w:val="00BC706E"/>
    <w:rsid w:val="00BC7C93"/>
    <w:rsid w:val="00BC7EF1"/>
    <w:rsid w:val="00BD033B"/>
    <w:rsid w:val="00BD07D2"/>
    <w:rsid w:val="00BD0970"/>
    <w:rsid w:val="00BD11AD"/>
    <w:rsid w:val="00BD1EE4"/>
    <w:rsid w:val="00BD300C"/>
    <w:rsid w:val="00BD322C"/>
    <w:rsid w:val="00BD35A3"/>
    <w:rsid w:val="00BD4466"/>
    <w:rsid w:val="00BD4DEF"/>
    <w:rsid w:val="00BD5094"/>
    <w:rsid w:val="00BD56EC"/>
    <w:rsid w:val="00BD5E0F"/>
    <w:rsid w:val="00BD7215"/>
    <w:rsid w:val="00BD72FF"/>
    <w:rsid w:val="00BD76B5"/>
    <w:rsid w:val="00BD7EE6"/>
    <w:rsid w:val="00BE02F5"/>
    <w:rsid w:val="00BE06FC"/>
    <w:rsid w:val="00BE07CE"/>
    <w:rsid w:val="00BE168D"/>
    <w:rsid w:val="00BE25AF"/>
    <w:rsid w:val="00BE275E"/>
    <w:rsid w:val="00BE2D7F"/>
    <w:rsid w:val="00BE36DA"/>
    <w:rsid w:val="00BE379E"/>
    <w:rsid w:val="00BE4CA1"/>
    <w:rsid w:val="00BE52C1"/>
    <w:rsid w:val="00BE5639"/>
    <w:rsid w:val="00BE6A7F"/>
    <w:rsid w:val="00BE6CE5"/>
    <w:rsid w:val="00BE7263"/>
    <w:rsid w:val="00BE7941"/>
    <w:rsid w:val="00BE7FB6"/>
    <w:rsid w:val="00BF00A7"/>
    <w:rsid w:val="00BF0383"/>
    <w:rsid w:val="00BF0CEC"/>
    <w:rsid w:val="00BF1304"/>
    <w:rsid w:val="00BF140C"/>
    <w:rsid w:val="00BF188F"/>
    <w:rsid w:val="00BF2491"/>
    <w:rsid w:val="00BF2985"/>
    <w:rsid w:val="00BF29DD"/>
    <w:rsid w:val="00BF2CFB"/>
    <w:rsid w:val="00BF322A"/>
    <w:rsid w:val="00BF39F5"/>
    <w:rsid w:val="00BF3B2E"/>
    <w:rsid w:val="00BF46EE"/>
    <w:rsid w:val="00BF5113"/>
    <w:rsid w:val="00BF58BC"/>
    <w:rsid w:val="00BF60EE"/>
    <w:rsid w:val="00BF6270"/>
    <w:rsid w:val="00BF6843"/>
    <w:rsid w:val="00BF75B8"/>
    <w:rsid w:val="00BF78ED"/>
    <w:rsid w:val="00BF7B5A"/>
    <w:rsid w:val="00C005EF"/>
    <w:rsid w:val="00C00C7C"/>
    <w:rsid w:val="00C00E5D"/>
    <w:rsid w:val="00C00E9B"/>
    <w:rsid w:val="00C0119D"/>
    <w:rsid w:val="00C02601"/>
    <w:rsid w:val="00C02AC5"/>
    <w:rsid w:val="00C033EB"/>
    <w:rsid w:val="00C040A5"/>
    <w:rsid w:val="00C0426D"/>
    <w:rsid w:val="00C04457"/>
    <w:rsid w:val="00C04689"/>
    <w:rsid w:val="00C04A9B"/>
    <w:rsid w:val="00C06280"/>
    <w:rsid w:val="00C0647A"/>
    <w:rsid w:val="00C07B90"/>
    <w:rsid w:val="00C1010C"/>
    <w:rsid w:val="00C10F6E"/>
    <w:rsid w:val="00C115AF"/>
    <w:rsid w:val="00C119DC"/>
    <w:rsid w:val="00C11A36"/>
    <w:rsid w:val="00C12353"/>
    <w:rsid w:val="00C12466"/>
    <w:rsid w:val="00C1257A"/>
    <w:rsid w:val="00C14446"/>
    <w:rsid w:val="00C15246"/>
    <w:rsid w:val="00C156C6"/>
    <w:rsid w:val="00C158F6"/>
    <w:rsid w:val="00C15926"/>
    <w:rsid w:val="00C15C27"/>
    <w:rsid w:val="00C15DEA"/>
    <w:rsid w:val="00C15E9C"/>
    <w:rsid w:val="00C15FBC"/>
    <w:rsid w:val="00C16EBE"/>
    <w:rsid w:val="00C17DE1"/>
    <w:rsid w:val="00C2033B"/>
    <w:rsid w:val="00C208B6"/>
    <w:rsid w:val="00C2176E"/>
    <w:rsid w:val="00C21808"/>
    <w:rsid w:val="00C21829"/>
    <w:rsid w:val="00C21E43"/>
    <w:rsid w:val="00C22ED2"/>
    <w:rsid w:val="00C233B3"/>
    <w:rsid w:val="00C23DDC"/>
    <w:rsid w:val="00C24D99"/>
    <w:rsid w:val="00C24DBB"/>
    <w:rsid w:val="00C260B9"/>
    <w:rsid w:val="00C26F61"/>
    <w:rsid w:val="00C27759"/>
    <w:rsid w:val="00C30043"/>
    <w:rsid w:val="00C304CC"/>
    <w:rsid w:val="00C30596"/>
    <w:rsid w:val="00C3087A"/>
    <w:rsid w:val="00C3139E"/>
    <w:rsid w:val="00C31DEE"/>
    <w:rsid w:val="00C3202B"/>
    <w:rsid w:val="00C32225"/>
    <w:rsid w:val="00C32301"/>
    <w:rsid w:val="00C3309B"/>
    <w:rsid w:val="00C33968"/>
    <w:rsid w:val="00C33E43"/>
    <w:rsid w:val="00C3405E"/>
    <w:rsid w:val="00C349E4"/>
    <w:rsid w:val="00C34E93"/>
    <w:rsid w:val="00C3551B"/>
    <w:rsid w:val="00C358FE"/>
    <w:rsid w:val="00C367C8"/>
    <w:rsid w:val="00C368EB"/>
    <w:rsid w:val="00C370D8"/>
    <w:rsid w:val="00C37296"/>
    <w:rsid w:val="00C3731A"/>
    <w:rsid w:val="00C4022C"/>
    <w:rsid w:val="00C40832"/>
    <w:rsid w:val="00C416A2"/>
    <w:rsid w:val="00C41B41"/>
    <w:rsid w:val="00C42045"/>
    <w:rsid w:val="00C422CD"/>
    <w:rsid w:val="00C42A38"/>
    <w:rsid w:val="00C42B1E"/>
    <w:rsid w:val="00C44813"/>
    <w:rsid w:val="00C45137"/>
    <w:rsid w:val="00C4524C"/>
    <w:rsid w:val="00C46C24"/>
    <w:rsid w:val="00C477C8"/>
    <w:rsid w:val="00C47A1B"/>
    <w:rsid w:val="00C47C99"/>
    <w:rsid w:val="00C47E31"/>
    <w:rsid w:val="00C50360"/>
    <w:rsid w:val="00C50445"/>
    <w:rsid w:val="00C50749"/>
    <w:rsid w:val="00C50E6A"/>
    <w:rsid w:val="00C51A2C"/>
    <w:rsid w:val="00C51AA9"/>
    <w:rsid w:val="00C51E0C"/>
    <w:rsid w:val="00C52112"/>
    <w:rsid w:val="00C52531"/>
    <w:rsid w:val="00C527FA"/>
    <w:rsid w:val="00C52F19"/>
    <w:rsid w:val="00C52FB8"/>
    <w:rsid w:val="00C53015"/>
    <w:rsid w:val="00C534C5"/>
    <w:rsid w:val="00C53A4D"/>
    <w:rsid w:val="00C5473B"/>
    <w:rsid w:val="00C5568C"/>
    <w:rsid w:val="00C55846"/>
    <w:rsid w:val="00C55B35"/>
    <w:rsid w:val="00C5679D"/>
    <w:rsid w:val="00C56D01"/>
    <w:rsid w:val="00C57352"/>
    <w:rsid w:val="00C577E2"/>
    <w:rsid w:val="00C5798F"/>
    <w:rsid w:val="00C57BC0"/>
    <w:rsid w:val="00C600F8"/>
    <w:rsid w:val="00C60A75"/>
    <w:rsid w:val="00C6189D"/>
    <w:rsid w:val="00C61A15"/>
    <w:rsid w:val="00C621A9"/>
    <w:rsid w:val="00C626EC"/>
    <w:rsid w:val="00C636E9"/>
    <w:rsid w:val="00C63F19"/>
    <w:rsid w:val="00C654C9"/>
    <w:rsid w:val="00C65895"/>
    <w:rsid w:val="00C66041"/>
    <w:rsid w:val="00C66157"/>
    <w:rsid w:val="00C6620A"/>
    <w:rsid w:val="00C66C51"/>
    <w:rsid w:val="00C675A5"/>
    <w:rsid w:val="00C67727"/>
    <w:rsid w:val="00C70871"/>
    <w:rsid w:val="00C74341"/>
    <w:rsid w:val="00C74BA6"/>
    <w:rsid w:val="00C74DA9"/>
    <w:rsid w:val="00C75CBA"/>
    <w:rsid w:val="00C76068"/>
    <w:rsid w:val="00C76309"/>
    <w:rsid w:val="00C767F1"/>
    <w:rsid w:val="00C76A89"/>
    <w:rsid w:val="00C76D47"/>
    <w:rsid w:val="00C7769B"/>
    <w:rsid w:val="00C77704"/>
    <w:rsid w:val="00C77D0E"/>
    <w:rsid w:val="00C80043"/>
    <w:rsid w:val="00C80CFF"/>
    <w:rsid w:val="00C80D2E"/>
    <w:rsid w:val="00C811D9"/>
    <w:rsid w:val="00C82313"/>
    <w:rsid w:val="00C82999"/>
    <w:rsid w:val="00C834A4"/>
    <w:rsid w:val="00C83BC9"/>
    <w:rsid w:val="00C842F4"/>
    <w:rsid w:val="00C8491A"/>
    <w:rsid w:val="00C85135"/>
    <w:rsid w:val="00C85305"/>
    <w:rsid w:val="00C859B8"/>
    <w:rsid w:val="00C85C59"/>
    <w:rsid w:val="00C85EFE"/>
    <w:rsid w:val="00C86B19"/>
    <w:rsid w:val="00C876C4"/>
    <w:rsid w:val="00C8784B"/>
    <w:rsid w:val="00C879AD"/>
    <w:rsid w:val="00C87A9F"/>
    <w:rsid w:val="00C87D2F"/>
    <w:rsid w:val="00C87DED"/>
    <w:rsid w:val="00C900F3"/>
    <w:rsid w:val="00C90557"/>
    <w:rsid w:val="00C913CA"/>
    <w:rsid w:val="00C9170D"/>
    <w:rsid w:val="00C91F70"/>
    <w:rsid w:val="00C9242B"/>
    <w:rsid w:val="00C92646"/>
    <w:rsid w:val="00C928D6"/>
    <w:rsid w:val="00C93422"/>
    <w:rsid w:val="00C937AF"/>
    <w:rsid w:val="00C94369"/>
    <w:rsid w:val="00C94646"/>
    <w:rsid w:val="00C9498D"/>
    <w:rsid w:val="00C94D4D"/>
    <w:rsid w:val="00C97405"/>
    <w:rsid w:val="00CA0046"/>
    <w:rsid w:val="00CA024D"/>
    <w:rsid w:val="00CA073C"/>
    <w:rsid w:val="00CA07D2"/>
    <w:rsid w:val="00CA1103"/>
    <w:rsid w:val="00CA1CC3"/>
    <w:rsid w:val="00CA206A"/>
    <w:rsid w:val="00CA3094"/>
    <w:rsid w:val="00CA353E"/>
    <w:rsid w:val="00CA41D1"/>
    <w:rsid w:val="00CA4746"/>
    <w:rsid w:val="00CA4918"/>
    <w:rsid w:val="00CA4EEC"/>
    <w:rsid w:val="00CA5FDB"/>
    <w:rsid w:val="00CA654E"/>
    <w:rsid w:val="00CA6DC5"/>
    <w:rsid w:val="00CA6F6C"/>
    <w:rsid w:val="00CA73E9"/>
    <w:rsid w:val="00CA7582"/>
    <w:rsid w:val="00CA7CD3"/>
    <w:rsid w:val="00CB1C61"/>
    <w:rsid w:val="00CB22E4"/>
    <w:rsid w:val="00CB33D5"/>
    <w:rsid w:val="00CB4085"/>
    <w:rsid w:val="00CB470E"/>
    <w:rsid w:val="00CB47E9"/>
    <w:rsid w:val="00CB52EF"/>
    <w:rsid w:val="00CB6C57"/>
    <w:rsid w:val="00CB707C"/>
    <w:rsid w:val="00CB71C7"/>
    <w:rsid w:val="00CB7E7B"/>
    <w:rsid w:val="00CC006E"/>
    <w:rsid w:val="00CC0142"/>
    <w:rsid w:val="00CC03C5"/>
    <w:rsid w:val="00CC0688"/>
    <w:rsid w:val="00CC0D52"/>
    <w:rsid w:val="00CC1198"/>
    <w:rsid w:val="00CC13FD"/>
    <w:rsid w:val="00CC1C38"/>
    <w:rsid w:val="00CC26CF"/>
    <w:rsid w:val="00CC30F1"/>
    <w:rsid w:val="00CC4E19"/>
    <w:rsid w:val="00CC4E61"/>
    <w:rsid w:val="00CC50D2"/>
    <w:rsid w:val="00CC556D"/>
    <w:rsid w:val="00CC65F9"/>
    <w:rsid w:val="00CC6B12"/>
    <w:rsid w:val="00CC765F"/>
    <w:rsid w:val="00CC7707"/>
    <w:rsid w:val="00CC784B"/>
    <w:rsid w:val="00CC7A69"/>
    <w:rsid w:val="00CD0147"/>
    <w:rsid w:val="00CD0596"/>
    <w:rsid w:val="00CD1482"/>
    <w:rsid w:val="00CD1EF3"/>
    <w:rsid w:val="00CD2313"/>
    <w:rsid w:val="00CD3E80"/>
    <w:rsid w:val="00CD3F5D"/>
    <w:rsid w:val="00CD415C"/>
    <w:rsid w:val="00CD44CF"/>
    <w:rsid w:val="00CD6989"/>
    <w:rsid w:val="00CD6A6C"/>
    <w:rsid w:val="00CD7061"/>
    <w:rsid w:val="00CD738D"/>
    <w:rsid w:val="00CE07A3"/>
    <w:rsid w:val="00CE0C77"/>
    <w:rsid w:val="00CE1409"/>
    <w:rsid w:val="00CE27F2"/>
    <w:rsid w:val="00CE29FB"/>
    <w:rsid w:val="00CE2A25"/>
    <w:rsid w:val="00CE38E0"/>
    <w:rsid w:val="00CE3F04"/>
    <w:rsid w:val="00CE4410"/>
    <w:rsid w:val="00CE56E6"/>
    <w:rsid w:val="00CE57E0"/>
    <w:rsid w:val="00CE5904"/>
    <w:rsid w:val="00CE5D8B"/>
    <w:rsid w:val="00CE6D49"/>
    <w:rsid w:val="00CE76F8"/>
    <w:rsid w:val="00CF02E2"/>
    <w:rsid w:val="00CF06A8"/>
    <w:rsid w:val="00CF117E"/>
    <w:rsid w:val="00CF1595"/>
    <w:rsid w:val="00CF1C16"/>
    <w:rsid w:val="00CF1CE6"/>
    <w:rsid w:val="00CF2B68"/>
    <w:rsid w:val="00CF3104"/>
    <w:rsid w:val="00CF3D23"/>
    <w:rsid w:val="00CF3DA3"/>
    <w:rsid w:val="00CF47DB"/>
    <w:rsid w:val="00CF49C7"/>
    <w:rsid w:val="00CF4CFA"/>
    <w:rsid w:val="00CF4DBC"/>
    <w:rsid w:val="00CF5282"/>
    <w:rsid w:val="00CF5D11"/>
    <w:rsid w:val="00CF6B6D"/>
    <w:rsid w:val="00CF77CF"/>
    <w:rsid w:val="00CF7CB5"/>
    <w:rsid w:val="00CF7F89"/>
    <w:rsid w:val="00D00821"/>
    <w:rsid w:val="00D01012"/>
    <w:rsid w:val="00D014F2"/>
    <w:rsid w:val="00D0157A"/>
    <w:rsid w:val="00D015DD"/>
    <w:rsid w:val="00D01AC2"/>
    <w:rsid w:val="00D02499"/>
    <w:rsid w:val="00D02D6A"/>
    <w:rsid w:val="00D02F16"/>
    <w:rsid w:val="00D031D0"/>
    <w:rsid w:val="00D036ED"/>
    <w:rsid w:val="00D03F6E"/>
    <w:rsid w:val="00D047A8"/>
    <w:rsid w:val="00D04F9A"/>
    <w:rsid w:val="00D0534B"/>
    <w:rsid w:val="00D0666A"/>
    <w:rsid w:val="00D06CFC"/>
    <w:rsid w:val="00D0719A"/>
    <w:rsid w:val="00D0741A"/>
    <w:rsid w:val="00D0791E"/>
    <w:rsid w:val="00D07AC4"/>
    <w:rsid w:val="00D103A9"/>
    <w:rsid w:val="00D10F5F"/>
    <w:rsid w:val="00D10FEE"/>
    <w:rsid w:val="00D11952"/>
    <w:rsid w:val="00D119D2"/>
    <w:rsid w:val="00D11E9E"/>
    <w:rsid w:val="00D13198"/>
    <w:rsid w:val="00D14966"/>
    <w:rsid w:val="00D153A6"/>
    <w:rsid w:val="00D1542E"/>
    <w:rsid w:val="00D161CB"/>
    <w:rsid w:val="00D16625"/>
    <w:rsid w:val="00D167CE"/>
    <w:rsid w:val="00D21FE1"/>
    <w:rsid w:val="00D22054"/>
    <w:rsid w:val="00D2259F"/>
    <w:rsid w:val="00D2279E"/>
    <w:rsid w:val="00D23947"/>
    <w:rsid w:val="00D23A0F"/>
    <w:rsid w:val="00D2415F"/>
    <w:rsid w:val="00D241FE"/>
    <w:rsid w:val="00D2443A"/>
    <w:rsid w:val="00D247FF"/>
    <w:rsid w:val="00D24A4E"/>
    <w:rsid w:val="00D25E68"/>
    <w:rsid w:val="00D268F5"/>
    <w:rsid w:val="00D26BFE"/>
    <w:rsid w:val="00D26FD3"/>
    <w:rsid w:val="00D27196"/>
    <w:rsid w:val="00D2744C"/>
    <w:rsid w:val="00D27882"/>
    <w:rsid w:val="00D30333"/>
    <w:rsid w:val="00D307CD"/>
    <w:rsid w:val="00D30E1F"/>
    <w:rsid w:val="00D32028"/>
    <w:rsid w:val="00D32700"/>
    <w:rsid w:val="00D32802"/>
    <w:rsid w:val="00D32EB4"/>
    <w:rsid w:val="00D333B8"/>
    <w:rsid w:val="00D338DC"/>
    <w:rsid w:val="00D341F9"/>
    <w:rsid w:val="00D34701"/>
    <w:rsid w:val="00D35250"/>
    <w:rsid w:val="00D35953"/>
    <w:rsid w:val="00D3611B"/>
    <w:rsid w:val="00D36347"/>
    <w:rsid w:val="00D36CB4"/>
    <w:rsid w:val="00D36D2B"/>
    <w:rsid w:val="00D37C51"/>
    <w:rsid w:val="00D37DA4"/>
    <w:rsid w:val="00D406DC"/>
    <w:rsid w:val="00D40ECA"/>
    <w:rsid w:val="00D4132D"/>
    <w:rsid w:val="00D414E2"/>
    <w:rsid w:val="00D41969"/>
    <w:rsid w:val="00D423D8"/>
    <w:rsid w:val="00D42AD3"/>
    <w:rsid w:val="00D42F2E"/>
    <w:rsid w:val="00D432F0"/>
    <w:rsid w:val="00D433ED"/>
    <w:rsid w:val="00D43EF2"/>
    <w:rsid w:val="00D44599"/>
    <w:rsid w:val="00D4598B"/>
    <w:rsid w:val="00D45A97"/>
    <w:rsid w:val="00D45B4E"/>
    <w:rsid w:val="00D47052"/>
    <w:rsid w:val="00D471E5"/>
    <w:rsid w:val="00D500F9"/>
    <w:rsid w:val="00D5012D"/>
    <w:rsid w:val="00D5117F"/>
    <w:rsid w:val="00D51515"/>
    <w:rsid w:val="00D51CC5"/>
    <w:rsid w:val="00D531AA"/>
    <w:rsid w:val="00D53421"/>
    <w:rsid w:val="00D53596"/>
    <w:rsid w:val="00D53CAC"/>
    <w:rsid w:val="00D543A0"/>
    <w:rsid w:val="00D54748"/>
    <w:rsid w:val="00D54F98"/>
    <w:rsid w:val="00D559ED"/>
    <w:rsid w:val="00D55FEF"/>
    <w:rsid w:val="00D56322"/>
    <w:rsid w:val="00D56580"/>
    <w:rsid w:val="00D57419"/>
    <w:rsid w:val="00D57520"/>
    <w:rsid w:val="00D57E1F"/>
    <w:rsid w:val="00D6087A"/>
    <w:rsid w:val="00D60EBD"/>
    <w:rsid w:val="00D61359"/>
    <w:rsid w:val="00D615F8"/>
    <w:rsid w:val="00D6216B"/>
    <w:rsid w:val="00D624FA"/>
    <w:rsid w:val="00D6306F"/>
    <w:rsid w:val="00D63E44"/>
    <w:rsid w:val="00D63EB4"/>
    <w:rsid w:val="00D642AA"/>
    <w:rsid w:val="00D64894"/>
    <w:rsid w:val="00D65551"/>
    <w:rsid w:val="00D65569"/>
    <w:rsid w:val="00D657D4"/>
    <w:rsid w:val="00D65C02"/>
    <w:rsid w:val="00D66136"/>
    <w:rsid w:val="00D6627E"/>
    <w:rsid w:val="00D66490"/>
    <w:rsid w:val="00D666A2"/>
    <w:rsid w:val="00D66F5D"/>
    <w:rsid w:val="00D67694"/>
    <w:rsid w:val="00D700BB"/>
    <w:rsid w:val="00D7070A"/>
    <w:rsid w:val="00D71256"/>
    <w:rsid w:val="00D71DEE"/>
    <w:rsid w:val="00D71F58"/>
    <w:rsid w:val="00D71FAA"/>
    <w:rsid w:val="00D731DF"/>
    <w:rsid w:val="00D7348F"/>
    <w:rsid w:val="00D734F1"/>
    <w:rsid w:val="00D73B58"/>
    <w:rsid w:val="00D7478D"/>
    <w:rsid w:val="00D74C56"/>
    <w:rsid w:val="00D75096"/>
    <w:rsid w:val="00D75304"/>
    <w:rsid w:val="00D75BE9"/>
    <w:rsid w:val="00D75EF9"/>
    <w:rsid w:val="00D762A3"/>
    <w:rsid w:val="00D7632F"/>
    <w:rsid w:val="00D76FE5"/>
    <w:rsid w:val="00D776F2"/>
    <w:rsid w:val="00D80B18"/>
    <w:rsid w:val="00D80FE0"/>
    <w:rsid w:val="00D81214"/>
    <w:rsid w:val="00D817BE"/>
    <w:rsid w:val="00D81CF7"/>
    <w:rsid w:val="00D81D6D"/>
    <w:rsid w:val="00D82267"/>
    <w:rsid w:val="00D82622"/>
    <w:rsid w:val="00D8339C"/>
    <w:rsid w:val="00D835FE"/>
    <w:rsid w:val="00D84A09"/>
    <w:rsid w:val="00D84B10"/>
    <w:rsid w:val="00D85302"/>
    <w:rsid w:val="00D85739"/>
    <w:rsid w:val="00D86001"/>
    <w:rsid w:val="00D8676C"/>
    <w:rsid w:val="00D87B1A"/>
    <w:rsid w:val="00D87BB3"/>
    <w:rsid w:val="00D90FA3"/>
    <w:rsid w:val="00D91810"/>
    <w:rsid w:val="00D91E2B"/>
    <w:rsid w:val="00D92956"/>
    <w:rsid w:val="00D929BD"/>
    <w:rsid w:val="00D9309C"/>
    <w:rsid w:val="00D930FB"/>
    <w:rsid w:val="00D933F3"/>
    <w:rsid w:val="00D93585"/>
    <w:rsid w:val="00D94235"/>
    <w:rsid w:val="00D9442C"/>
    <w:rsid w:val="00D944FD"/>
    <w:rsid w:val="00D946F4"/>
    <w:rsid w:val="00D94E36"/>
    <w:rsid w:val="00D95ADA"/>
    <w:rsid w:val="00D95BEE"/>
    <w:rsid w:val="00D962E3"/>
    <w:rsid w:val="00D96415"/>
    <w:rsid w:val="00D9659E"/>
    <w:rsid w:val="00D9660F"/>
    <w:rsid w:val="00D97287"/>
    <w:rsid w:val="00D97AE3"/>
    <w:rsid w:val="00DA1502"/>
    <w:rsid w:val="00DA184A"/>
    <w:rsid w:val="00DA34CB"/>
    <w:rsid w:val="00DA3567"/>
    <w:rsid w:val="00DA3CEE"/>
    <w:rsid w:val="00DA3DFF"/>
    <w:rsid w:val="00DA3F7C"/>
    <w:rsid w:val="00DA443F"/>
    <w:rsid w:val="00DA4BCD"/>
    <w:rsid w:val="00DA57CA"/>
    <w:rsid w:val="00DA5E1D"/>
    <w:rsid w:val="00DA5EF0"/>
    <w:rsid w:val="00DA612F"/>
    <w:rsid w:val="00DA641A"/>
    <w:rsid w:val="00DA6912"/>
    <w:rsid w:val="00DA7DAC"/>
    <w:rsid w:val="00DB0249"/>
    <w:rsid w:val="00DB09BF"/>
    <w:rsid w:val="00DB0B74"/>
    <w:rsid w:val="00DB1203"/>
    <w:rsid w:val="00DB13B1"/>
    <w:rsid w:val="00DB1DCE"/>
    <w:rsid w:val="00DB1EED"/>
    <w:rsid w:val="00DB296C"/>
    <w:rsid w:val="00DB2C4D"/>
    <w:rsid w:val="00DB35DC"/>
    <w:rsid w:val="00DB3A54"/>
    <w:rsid w:val="00DB3C99"/>
    <w:rsid w:val="00DB46E2"/>
    <w:rsid w:val="00DB4C54"/>
    <w:rsid w:val="00DB4EFF"/>
    <w:rsid w:val="00DB50ED"/>
    <w:rsid w:val="00DB5208"/>
    <w:rsid w:val="00DB56F8"/>
    <w:rsid w:val="00DB69FC"/>
    <w:rsid w:val="00DB759F"/>
    <w:rsid w:val="00DC03E0"/>
    <w:rsid w:val="00DC0695"/>
    <w:rsid w:val="00DC0BC7"/>
    <w:rsid w:val="00DC13DF"/>
    <w:rsid w:val="00DC19B2"/>
    <w:rsid w:val="00DC1FBF"/>
    <w:rsid w:val="00DC2368"/>
    <w:rsid w:val="00DC3DAA"/>
    <w:rsid w:val="00DC43B9"/>
    <w:rsid w:val="00DC472B"/>
    <w:rsid w:val="00DC5138"/>
    <w:rsid w:val="00DC53B4"/>
    <w:rsid w:val="00DC6C8F"/>
    <w:rsid w:val="00DC731B"/>
    <w:rsid w:val="00DC73EF"/>
    <w:rsid w:val="00DC7561"/>
    <w:rsid w:val="00DC7602"/>
    <w:rsid w:val="00DD0E04"/>
    <w:rsid w:val="00DD0FEB"/>
    <w:rsid w:val="00DD2771"/>
    <w:rsid w:val="00DD2DCD"/>
    <w:rsid w:val="00DD3275"/>
    <w:rsid w:val="00DD404D"/>
    <w:rsid w:val="00DD41EF"/>
    <w:rsid w:val="00DD4DAC"/>
    <w:rsid w:val="00DD5CEB"/>
    <w:rsid w:val="00DD6168"/>
    <w:rsid w:val="00DD61B6"/>
    <w:rsid w:val="00DD6F29"/>
    <w:rsid w:val="00DD7074"/>
    <w:rsid w:val="00DD7122"/>
    <w:rsid w:val="00DD72CA"/>
    <w:rsid w:val="00DD7688"/>
    <w:rsid w:val="00DD7B64"/>
    <w:rsid w:val="00DE00B2"/>
    <w:rsid w:val="00DE09EA"/>
    <w:rsid w:val="00DE0E1F"/>
    <w:rsid w:val="00DE150B"/>
    <w:rsid w:val="00DE164C"/>
    <w:rsid w:val="00DE1807"/>
    <w:rsid w:val="00DE1AE1"/>
    <w:rsid w:val="00DE3C2D"/>
    <w:rsid w:val="00DE5300"/>
    <w:rsid w:val="00DE6426"/>
    <w:rsid w:val="00DE79B1"/>
    <w:rsid w:val="00DF04F4"/>
    <w:rsid w:val="00DF113E"/>
    <w:rsid w:val="00DF1623"/>
    <w:rsid w:val="00DF1717"/>
    <w:rsid w:val="00DF2602"/>
    <w:rsid w:val="00DF43E6"/>
    <w:rsid w:val="00DF487C"/>
    <w:rsid w:val="00DF48D0"/>
    <w:rsid w:val="00DF4DD3"/>
    <w:rsid w:val="00DF55B3"/>
    <w:rsid w:val="00DF5C84"/>
    <w:rsid w:val="00DF5CF2"/>
    <w:rsid w:val="00DF6F8E"/>
    <w:rsid w:val="00DF719B"/>
    <w:rsid w:val="00DF7F72"/>
    <w:rsid w:val="00E00838"/>
    <w:rsid w:val="00E008A5"/>
    <w:rsid w:val="00E0099F"/>
    <w:rsid w:val="00E010C9"/>
    <w:rsid w:val="00E01389"/>
    <w:rsid w:val="00E021FA"/>
    <w:rsid w:val="00E034DB"/>
    <w:rsid w:val="00E03557"/>
    <w:rsid w:val="00E039C7"/>
    <w:rsid w:val="00E03A9C"/>
    <w:rsid w:val="00E03DD0"/>
    <w:rsid w:val="00E0495F"/>
    <w:rsid w:val="00E0592B"/>
    <w:rsid w:val="00E05AE2"/>
    <w:rsid w:val="00E05BAA"/>
    <w:rsid w:val="00E06673"/>
    <w:rsid w:val="00E07C54"/>
    <w:rsid w:val="00E10543"/>
    <w:rsid w:val="00E12967"/>
    <w:rsid w:val="00E129D7"/>
    <w:rsid w:val="00E12DFD"/>
    <w:rsid w:val="00E13AFA"/>
    <w:rsid w:val="00E14269"/>
    <w:rsid w:val="00E14ABD"/>
    <w:rsid w:val="00E14D75"/>
    <w:rsid w:val="00E15190"/>
    <w:rsid w:val="00E154EF"/>
    <w:rsid w:val="00E158FD"/>
    <w:rsid w:val="00E15D5A"/>
    <w:rsid w:val="00E15FA3"/>
    <w:rsid w:val="00E15FEA"/>
    <w:rsid w:val="00E163E9"/>
    <w:rsid w:val="00E165A4"/>
    <w:rsid w:val="00E16680"/>
    <w:rsid w:val="00E171AF"/>
    <w:rsid w:val="00E17422"/>
    <w:rsid w:val="00E17671"/>
    <w:rsid w:val="00E20032"/>
    <w:rsid w:val="00E2028D"/>
    <w:rsid w:val="00E20293"/>
    <w:rsid w:val="00E202EB"/>
    <w:rsid w:val="00E208E3"/>
    <w:rsid w:val="00E22AB5"/>
    <w:rsid w:val="00E22C81"/>
    <w:rsid w:val="00E22DA0"/>
    <w:rsid w:val="00E23214"/>
    <w:rsid w:val="00E2361E"/>
    <w:rsid w:val="00E238A0"/>
    <w:rsid w:val="00E24358"/>
    <w:rsid w:val="00E2479B"/>
    <w:rsid w:val="00E2487A"/>
    <w:rsid w:val="00E24953"/>
    <w:rsid w:val="00E25715"/>
    <w:rsid w:val="00E264A1"/>
    <w:rsid w:val="00E26EEA"/>
    <w:rsid w:val="00E27D9C"/>
    <w:rsid w:val="00E305F3"/>
    <w:rsid w:val="00E30DFE"/>
    <w:rsid w:val="00E3141F"/>
    <w:rsid w:val="00E3159D"/>
    <w:rsid w:val="00E31804"/>
    <w:rsid w:val="00E3276A"/>
    <w:rsid w:val="00E33324"/>
    <w:rsid w:val="00E33615"/>
    <w:rsid w:val="00E337E9"/>
    <w:rsid w:val="00E34A71"/>
    <w:rsid w:val="00E34DAC"/>
    <w:rsid w:val="00E34FE6"/>
    <w:rsid w:val="00E35358"/>
    <w:rsid w:val="00E35577"/>
    <w:rsid w:val="00E35C0D"/>
    <w:rsid w:val="00E368FB"/>
    <w:rsid w:val="00E371F9"/>
    <w:rsid w:val="00E37A61"/>
    <w:rsid w:val="00E40610"/>
    <w:rsid w:val="00E41CFC"/>
    <w:rsid w:val="00E422A0"/>
    <w:rsid w:val="00E424C7"/>
    <w:rsid w:val="00E435FE"/>
    <w:rsid w:val="00E437BB"/>
    <w:rsid w:val="00E44068"/>
    <w:rsid w:val="00E44B2E"/>
    <w:rsid w:val="00E44ECD"/>
    <w:rsid w:val="00E44FC7"/>
    <w:rsid w:val="00E45109"/>
    <w:rsid w:val="00E45C7C"/>
    <w:rsid w:val="00E45F22"/>
    <w:rsid w:val="00E45FD7"/>
    <w:rsid w:val="00E4601F"/>
    <w:rsid w:val="00E46156"/>
    <w:rsid w:val="00E464D8"/>
    <w:rsid w:val="00E4693E"/>
    <w:rsid w:val="00E46E5F"/>
    <w:rsid w:val="00E46F59"/>
    <w:rsid w:val="00E474EE"/>
    <w:rsid w:val="00E47B1F"/>
    <w:rsid w:val="00E47D16"/>
    <w:rsid w:val="00E47DF3"/>
    <w:rsid w:val="00E50A4D"/>
    <w:rsid w:val="00E52035"/>
    <w:rsid w:val="00E52079"/>
    <w:rsid w:val="00E534C6"/>
    <w:rsid w:val="00E53B28"/>
    <w:rsid w:val="00E5413A"/>
    <w:rsid w:val="00E542E5"/>
    <w:rsid w:val="00E54368"/>
    <w:rsid w:val="00E55068"/>
    <w:rsid w:val="00E56752"/>
    <w:rsid w:val="00E56AF0"/>
    <w:rsid w:val="00E56C1D"/>
    <w:rsid w:val="00E60385"/>
    <w:rsid w:val="00E60393"/>
    <w:rsid w:val="00E6057A"/>
    <w:rsid w:val="00E6082A"/>
    <w:rsid w:val="00E61218"/>
    <w:rsid w:val="00E61252"/>
    <w:rsid w:val="00E61748"/>
    <w:rsid w:val="00E61A0A"/>
    <w:rsid w:val="00E61FC2"/>
    <w:rsid w:val="00E62851"/>
    <w:rsid w:val="00E633D3"/>
    <w:rsid w:val="00E6341F"/>
    <w:rsid w:val="00E63C02"/>
    <w:rsid w:val="00E64385"/>
    <w:rsid w:val="00E64806"/>
    <w:rsid w:val="00E656DE"/>
    <w:rsid w:val="00E657DC"/>
    <w:rsid w:val="00E65B9C"/>
    <w:rsid w:val="00E66288"/>
    <w:rsid w:val="00E675CF"/>
    <w:rsid w:val="00E67983"/>
    <w:rsid w:val="00E7020E"/>
    <w:rsid w:val="00E702BF"/>
    <w:rsid w:val="00E708FA"/>
    <w:rsid w:val="00E70E0B"/>
    <w:rsid w:val="00E710AD"/>
    <w:rsid w:val="00E7182A"/>
    <w:rsid w:val="00E720B5"/>
    <w:rsid w:val="00E730C3"/>
    <w:rsid w:val="00E745D6"/>
    <w:rsid w:val="00E747D7"/>
    <w:rsid w:val="00E74F37"/>
    <w:rsid w:val="00E757E2"/>
    <w:rsid w:val="00E76662"/>
    <w:rsid w:val="00E76AEF"/>
    <w:rsid w:val="00E76C25"/>
    <w:rsid w:val="00E80100"/>
    <w:rsid w:val="00E801D0"/>
    <w:rsid w:val="00E80234"/>
    <w:rsid w:val="00E80F08"/>
    <w:rsid w:val="00E81879"/>
    <w:rsid w:val="00E81FF0"/>
    <w:rsid w:val="00E826E6"/>
    <w:rsid w:val="00E82E6F"/>
    <w:rsid w:val="00E82FDF"/>
    <w:rsid w:val="00E8377E"/>
    <w:rsid w:val="00E83D49"/>
    <w:rsid w:val="00E8481C"/>
    <w:rsid w:val="00E84BCD"/>
    <w:rsid w:val="00E85A52"/>
    <w:rsid w:val="00E86D26"/>
    <w:rsid w:val="00E87655"/>
    <w:rsid w:val="00E87861"/>
    <w:rsid w:val="00E90742"/>
    <w:rsid w:val="00E90B74"/>
    <w:rsid w:val="00E910E8"/>
    <w:rsid w:val="00E91635"/>
    <w:rsid w:val="00E922D9"/>
    <w:rsid w:val="00E9276C"/>
    <w:rsid w:val="00E93996"/>
    <w:rsid w:val="00E939BE"/>
    <w:rsid w:val="00E93FE8"/>
    <w:rsid w:val="00E9446B"/>
    <w:rsid w:val="00E95027"/>
    <w:rsid w:val="00E95E1F"/>
    <w:rsid w:val="00E9700A"/>
    <w:rsid w:val="00E976D6"/>
    <w:rsid w:val="00EA102E"/>
    <w:rsid w:val="00EA103F"/>
    <w:rsid w:val="00EA115A"/>
    <w:rsid w:val="00EA1C91"/>
    <w:rsid w:val="00EA2534"/>
    <w:rsid w:val="00EA2AF7"/>
    <w:rsid w:val="00EA2E7A"/>
    <w:rsid w:val="00EA2F73"/>
    <w:rsid w:val="00EA347A"/>
    <w:rsid w:val="00EA37E0"/>
    <w:rsid w:val="00EA3970"/>
    <w:rsid w:val="00EA3BF9"/>
    <w:rsid w:val="00EA44AB"/>
    <w:rsid w:val="00EA4C66"/>
    <w:rsid w:val="00EA4F49"/>
    <w:rsid w:val="00EA517D"/>
    <w:rsid w:val="00EA5B62"/>
    <w:rsid w:val="00EA64BB"/>
    <w:rsid w:val="00EA7316"/>
    <w:rsid w:val="00EA7586"/>
    <w:rsid w:val="00EB0387"/>
    <w:rsid w:val="00EB0915"/>
    <w:rsid w:val="00EB10B0"/>
    <w:rsid w:val="00EB12A0"/>
    <w:rsid w:val="00EB1CD8"/>
    <w:rsid w:val="00EB1F29"/>
    <w:rsid w:val="00EB27EE"/>
    <w:rsid w:val="00EB2D9B"/>
    <w:rsid w:val="00EB3068"/>
    <w:rsid w:val="00EB374F"/>
    <w:rsid w:val="00EB48AB"/>
    <w:rsid w:val="00EB4B57"/>
    <w:rsid w:val="00EB541F"/>
    <w:rsid w:val="00EB5AAD"/>
    <w:rsid w:val="00EB5B78"/>
    <w:rsid w:val="00EB63D3"/>
    <w:rsid w:val="00EB6DB2"/>
    <w:rsid w:val="00EB6F0D"/>
    <w:rsid w:val="00EB7AB7"/>
    <w:rsid w:val="00EC128A"/>
    <w:rsid w:val="00EC12C6"/>
    <w:rsid w:val="00EC310E"/>
    <w:rsid w:val="00EC3966"/>
    <w:rsid w:val="00EC4513"/>
    <w:rsid w:val="00EC4CAD"/>
    <w:rsid w:val="00EC4FE2"/>
    <w:rsid w:val="00EC5198"/>
    <w:rsid w:val="00EC5E81"/>
    <w:rsid w:val="00EC600D"/>
    <w:rsid w:val="00EC6ADA"/>
    <w:rsid w:val="00EC6B28"/>
    <w:rsid w:val="00EC77E5"/>
    <w:rsid w:val="00ED072D"/>
    <w:rsid w:val="00ED0C5D"/>
    <w:rsid w:val="00ED1938"/>
    <w:rsid w:val="00ED26AF"/>
    <w:rsid w:val="00ED26F1"/>
    <w:rsid w:val="00ED28A9"/>
    <w:rsid w:val="00ED2A2F"/>
    <w:rsid w:val="00ED30F8"/>
    <w:rsid w:val="00ED3C82"/>
    <w:rsid w:val="00ED3EA5"/>
    <w:rsid w:val="00ED46BB"/>
    <w:rsid w:val="00ED4F08"/>
    <w:rsid w:val="00ED537C"/>
    <w:rsid w:val="00ED678C"/>
    <w:rsid w:val="00ED6C41"/>
    <w:rsid w:val="00ED710E"/>
    <w:rsid w:val="00ED7C69"/>
    <w:rsid w:val="00EE04FF"/>
    <w:rsid w:val="00EE0739"/>
    <w:rsid w:val="00EE097F"/>
    <w:rsid w:val="00EE0EB0"/>
    <w:rsid w:val="00EE152A"/>
    <w:rsid w:val="00EE2225"/>
    <w:rsid w:val="00EE2DAE"/>
    <w:rsid w:val="00EE39EE"/>
    <w:rsid w:val="00EE3C0D"/>
    <w:rsid w:val="00EE4253"/>
    <w:rsid w:val="00EE4863"/>
    <w:rsid w:val="00EE5F4A"/>
    <w:rsid w:val="00EE6403"/>
    <w:rsid w:val="00EE6EAE"/>
    <w:rsid w:val="00EE71A1"/>
    <w:rsid w:val="00EF0224"/>
    <w:rsid w:val="00EF062D"/>
    <w:rsid w:val="00EF08FF"/>
    <w:rsid w:val="00EF10D8"/>
    <w:rsid w:val="00EF12EE"/>
    <w:rsid w:val="00EF1746"/>
    <w:rsid w:val="00EF1F99"/>
    <w:rsid w:val="00EF1FEC"/>
    <w:rsid w:val="00EF27C3"/>
    <w:rsid w:val="00EF3A1E"/>
    <w:rsid w:val="00EF4428"/>
    <w:rsid w:val="00EF4648"/>
    <w:rsid w:val="00EF46F6"/>
    <w:rsid w:val="00EF61BD"/>
    <w:rsid w:val="00EF63B5"/>
    <w:rsid w:val="00EF69CF"/>
    <w:rsid w:val="00EF69FF"/>
    <w:rsid w:val="00EF71D5"/>
    <w:rsid w:val="00EF7533"/>
    <w:rsid w:val="00EF784D"/>
    <w:rsid w:val="00EF7BDB"/>
    <w:rsid w:val="00EF7DEA"/>
    <w:rsid w:val="00F014EA"/>
    <w:rsid w:val="00F01D65"/>
    <w:rsid w:val="00F02238"/>
    <w:rsid w:val="00F02963"/>
    <w:rsid w:val="00F02BB4"/>
    <w:rsid w:val="00F03673"/>
    <w:rsid w:val="00F036C5"/>
    <w:rsid w:val="00F04282"/>
    <w:rsid w:val="00F043A7"/>
    <w:rsid w:val="00F047F8"/>
    <w:rsid w:val="00F0580C"/>
    <w:rsid w:val="00F05FDE"/>
    <w:rsid w:val="00F0618B"/>
    <w:rsid w:val="00F06B20"/>
    <w:rsid w:val="00F07433"/>
    <w:rsid w:val="00F100DC"/>
    <w:rsid w:val="00F1012F"/>
    <w:rsid w:val="00F1049B"/>
    <w:rsid w:val="00F1134F"/>
    <w:rsid w:val="00F114C0"/>
    <w:rsid w:val="00F12482"/>
    <w:rsid w:val="00F1280B"/>
    <w:rsid w:val="00F12A73"/>
    <w:rsid w:val="00F1344C"/>
    <w:rsid w:val="00F13648"/>
    <w:rsid w:val="00F137FC"/>
    <w:rsid w:val="00F1384C"/>
    <w:rsid w:val="00F138B2"/>
    <w:rsid w:val="00F14637"/>
    <w:rsid w:val="00F146CA"/>
    <w:rsid w:val="00F149F8"/>
    <w:rsid w:val="00F168FA"/>
    <w:rsid w:val="00F16BBF"/>
    <w:rsid w:val="00F16C30"/>
    <w:rsid w:val="00F16D1A"/>
    <w:rsid w:val="00F170F7"/>
    <w:rsid w:val="00F1740C"/>
    <w:rsid w:val="00F17A5C"/>
    <w:rsid w:val="00F21009"/>
    <w:rsid w:val="00F21186"/>
    <w:rsid w:val="00F2190F"/>
    <w:rsid w:val="00F21B72"/>
    <w:rsid w:val="00F2242E"/>
    <w:rsid w:val="00F226BE"/>
    <w:rsid w:val="00F22B81"/>
    <w:rsid w:val="00F24016"/>
    <w:rsid w:val="00F2481D"/>
    <w:rsid w:val="00F24DB7"/>
    <w:rsid w:val="00F25949"/>
    <w:rsid w:val="00F25B58"/>
    <w:rsid w:val="00F264D6"/>
    <w:rsid w:val="00F267F6"/>
    <w:rsid w:val="00F26B6A"/>
    <w:rsid w:val="00F26D7B"/>
    <w:rsid w:val="00F27F14"/>
    <w:rsid w:val="00F3118D"/>
    <w:rsid w:val="00F311D4"/>
    <w:rsid w:val="00F31849"/>
    <w:rsid w:val="00F3310E"/>
    <w:rsid w:val="00F336A4"/>
    <w:rsid w:val="00F336AF"/>
    <w:rsid w:val="00F3383C"/>
    <w:rsid w:val="00F3601C"/>
    <w:rsid w:val="00F37EC5"/>
    <w:rsid w:val="00F37F4C"/>
    <w:rsid w:val="00F400D0"/>
    <w:rsid w:val="00F40715"/>
    <w:rsid w:val="00F41644"/>
    <w:rsid w:val="00F42397"/>
    <w:rsid w:val="00F423CF"/>
    <w:rsid w:val="00F423FE"/>
    <w:rsid w:val="00F42717"/>
    <w:rsid w:val="00F428D0"/>
    <w:rsid w:val="00F42A80"/>
    <w:rsid w:val="00F430BC"/>
    <w:rsid w:val="00F434D9"/>
    <w:rsid w:val="00F43871"/>
    <w:rsid w:val="00F43E41"/>
    <w:rsid w:val="00F442F2"/>
    <w:rsid w:val="00F449A6"/>
    <w:rsid w:val="00F44A4C"/>
    <w:rsid w:val="00F45B41"/>
    <w:rsid w:val="00F46F12"/>
    <w:rsid w:val="00F47FDC"/>
    <w:rsid w:val="00F501F8"/>
    <w:rsid w:val="00F50CF1"/>
    <w:rsid w:val="00F51309"/>
    <w:rsid w:val="00F51836"/>
    <w:rsid w:val="00F51CB2"/>
    <w:rsid w:val="00F52FF6"/>
    <w:rsid w:val="00F53811"/>
    <w:rsid w:val="00F53832"/>
    <w:rsid w:val="00F53C31"/>
    <w:rsid w:val="00F53C53"/>
    <w:rsid w:val="00F53C80"/>
    <w:rsid w:val="00F55493"/>
    <w:rsid w:val="00F55957"/>
    <w:rsid w:val="00F55A6A"/>
    <w:rsid w:val="00F56364"/>
    <w:rsid w:val="00F56573"/>
    <w:rsid w:val="00F56902"/>
    <w:rsid w:val="00F57176"/>
    <w:rsid w:val="00F572D2"/>
    <w:rsid w:val="00F57B47"/>
    <w:rsid w:val="00F57B7E"/>
    <w:rsid w:val="00F6030F"/>
    <w:rsid w:val="00F60450"/>
    <w:rsid w:val="00F605E9"/>
    <w:rsid w:val="00F60A66"/>
    <w:rsid w:val="00F60A8D"/>
    <w:rsid w:val="00F60D18"/>
    <w:rsid w:val="00F6263D"/>
    <w:rsid w:val="00F643D3"/>
    <w:rsid w:val="00F6489A"/>
    <w:rsid w:val="00F64AF8"/>
    <w:rsid w:val="00F64F90"/>
    <w:rsid w:val="00F65BFC"/>
    <w:rsid w:val="00F6630B"/>
    <w:rsid w:val="00F67951"/>
    <w:rsid w:val="00F7053E"/>
    <w:rsid w:val="00F70929"/>
    <w:rsid w:val="00F71D98"/>
    <w:rsid w:val="00F71E69"/>
    <w:rsid w:val="00F72CE1"/>
    <w:rsid w:val="00F730C1"/>
    <w:rsid w:val="00F73680"/>
    <w:rsid w:val="00F73974"/>
    <w:rsid w:val="00F75EA6"/>
    <w:rsid w:val="00F7679E"/>
    <w:rsid w:val="00F774C5"/>
    <w:rsid w:val="00F774DC"/>
    <w:rsid w:val="00F7759A"/>
    <w:rsid w:val="00F77996"/>
    <w:rsid w:val="00F80084"/>
    <w:rsid w:val="00F80304"/>
    <w:rsid w:val="00F8156B"/>
    <w:rsid w:val="00F830B4"/>
    <w:rsid w:val="00F834F6"/>
    <w:rsid w:val="00F839E5"/>
    <w:rsid w:val="00F8433E"/>
    <w:rsid w:val="00F84EC3"/>
    <w:rsid w:val="00F85375"/>
    <w:rsid w:val="00F85808"/>
    <w:rsid w:val="00F85883"/>
    <w:rsid w:val="00F8605C"/>
    <w:rsid w:val="00F86964"/>
    <w:rsid w:val="00F86EA3"/>
    <w:rsid w:val="00F87050"/>
    <w:rsid w:val="00F87D7A"/>
    <w:rsid w:val="00F904FC"/>
    <w:rsid w:val="00F91D20"/>
    <w:rsid w:val="00F9265A"/>
    <w:rsid w:val="00F929A7"/>
    <w:rsid w:val="00F92C40"/>
    <w:rsid w:val="00F93A48"/>
    <w:rsid w:val="00F93BC7"/>
    <w:rsid w:val="00F95012"/>
    <w:rsid w:val="00F95081"/>
    <w:rsid w:val="00F95965"/>
    <w:rsid w:val="00F960ED"/>
    <w:rsid w:val="00F9685B"/>
    <w:rsid w:val="00F96BDD"/>
    <w:rsid w:val="00F9723A"/>
    <w:rsid w:val="00F9761B"/>
    <w:rsid w:val="00F97712"/>
    <w:rsid w:val="00F97FC8"/>
    <w:rsid w:val="00FA0AC4"/>
    <w:rsid w:val="00FA1273"/>
    <w:rsid w:val="00FA169F"/>
    <w:rsid w:val="00FA1EBA"/>
    <w:rsid w:val="00FA2CF7"/>
    <w:rsid w:val="00FA323A"/>
    <w:rsid w:val="00FA42D8"/>
    <w:rsid w:val="00FA43EE"/>
    <w:rsid w:val="00FA4904"/>
    <w:rsid w:val="00FA4CF5"/>
    <w:rsid w:val="00FA4F68"/>
    <w:rsid w:val="00FA5B02"/>
    <w:rsid w:val="00FA5E5B"/>
    <w:rsid w:val="00FA5FCA"/>
    <w:rsid w:val="00FA6624"/>
    <w:rsid w:val="00FA673C"/>
    <w:rsid w:val="00FA7566"/>
    <w:rsid w:val="00FA7569"/>
    <w:rsid w:val="00FB00E6"/>
    <w:rsid w:val="00FB092A"/>
    <w:rsid w:val="00FB1BA1"/>
    <w:rsid w:val="00FB1DCA"/>
    <w:rsid w:val="00FB1FEA"/>
    <w:rsid w:val="00FB22C7"/>
    <w:rsid w:val="00FB2441"/>
    <w:rsid w:val="00FB28AB"/>
    <w:rsid w:val="00FB2CD2"/>
    <w:rsid w:val="00FB2D6A"/>
    <w:rsid w:val="00FB2E05"/>
    <w:rsid w:val="00FB2E8D"/>
    <w:rsid w:val="00FB36BA"/>
    <w:rsid w:val="00FB385B"/>
    <w:rsid w:val="00FB3D47"/>
    <w:rsid w:val="00FB50E1"/>
    <w:rsid w:val="00FB560E"/>
    <w:rsid w:val="00FB6135"/>
    <w:rsid w:val="00FB6CB1"/>
    <w:rsid w:val="00FB6F09"/>
    <w:rsid w:val="00FB7159"/>
    <w:rsid w:val="00FB7196"/>
    <w:rsid w:val="00FB7607"/>
    <w:rsid w:val="00FC050D"/>
    <w:rsid w:val="00FC0AC2"/>
    <w:rsid w:val="00FC0BA3"/>
    <w:rsid w:val="00FC16E7"/>
    <w:rsid w:val="00FC280B"/>
    <w:rsid w:val="00FC4069"/>
    <w:rsid w:val="00FC47E1"/>
    <w:rsid w:val="00FC4999"/>
    <w:rsid w:val="00FC4C16"/>
    <w:rsid w:val="00FC4C86"/>
    <w:rsid w:val="00FC56F4"/>
    <w:rsid w:val="00FC578A"/>
    <w:rsid w:val="00FC5DAD"/>
    <w:rsid w:val="00FC6CC2"/>
    <w:rsid w:val="00FC734A"/>
    <w:rsid w:val="00FC77AC"/>
    <w:rsid w:val="00FC7A09"/>
    <w:rsid w:val="00FD084C"/>
    <w:rsid w:val="00FD0D07"/>
    <w:rsid w:val="00FD1247"/>
    <w:rsid w:val="00FD28F3"/>
    <w:rsid w:val="00FD2AA2"/>
    <w:rsid w:val="00FD3863"/>
    <w:rsid w:val="00FD4349"/>
    <w:rsid w:val="00FD4ACE"/>
    <w:rsid w:val="00FD4CBA"/>
    <w:rsid w:val="00FD4D74"/>
    <w:rsid w:val="00FD53CC"/>
    <w:rsid w:val="00FD5E3F"/>
    <w:rsid w:val="00FD6DC4"/>
    <w:rsid w:val="00FD71ED"/>
    <w:rsid w:val="00FD7290"/>
    <w:rsid w:val="00FD7DEE"/>
    <w:rsid w:val="00FE020C"/>
    <w:rsid w:val="00FE03DD"/>
    <w:rsid w:val="00FE04B6"/>
    <w:rsid w:val="00FE0CA7"/>
    <w:rsid w:val="00FE1025"/>
    <w:rsid w:val="00FE179F"/>
    <w:rsid w:val="00FE19BB"/>
    <w:rsid w:val="00FE1AC6"/>
    <w:rsid w:val="00FE1DF2"/>
    <w:rsid w:val="00FE278A"/>
    <w:rsid w:val="00FE2ACE"/>
    <w:rsid w:val="00FE379D"/>
    <w:rsid w:val="00FE3BF4"/>
    <w:rsid w:val="00FE4020"/>
    <w:rsid w:val="00FE47EC"/>
    <w:rsid w:val="00FE4A7D"/>
    <w:rsid w:val="00FE5148"/>
    <w:rsid w:val="00FE54BB"/>
    <w:rsid w:val="00FE5CC8"/>
    <w:rsid w:val="00FE62C5"/>
    <w:rsid w:val="00FE6568"/>
    <w:rsid w:val="00FE7017"/>
    <w:rsid w:val="00FE7ACC"/>
    <w:rsid w:val="00FF04E4"/>
    <w:rsid w:val="00FF0AE9"/>
    <w:rsid w:val="00FF114F"/>
    <w:rsid w:val="00FF1174"/>
    <w:rsid w:val="00FF2616"/>
    <w:rsid w:val="00FF424B"/>
    <w:rsid w:val="00FF5421"/>
    <w:rsid w:val="00FF553C"/>
    <w:rsid w:val="00FF5980"/>
    <w:rsid w:val="00FF6392"/>
    <w:rsid w:val="00FF6A50"/>
    <w:rsid w:val="00FF6DEB"/>
    <w:rsid w:val="00FF74D5"/>
    <w:rsid w:val="00FF74E9"/>
    <w:rsid w:val="00FF7724"/>
    <w:rsid w:val="00FF7E20"/>
    <w:rsid w:val="01BB3543"/>
    <w:rsid w:val="02211D01"/>
    <w:rsid w:val="02DF109A"/>
    <w:rsid w:val="03291DD7"/>
    <w:rsid w:val="033B7149"/>
    <w:rsid w:val="036F14C3"/>
    <w:rsid w:val="03E3241E"/>
    <w:rsid w:val="04354885"/>
    <w:rsid w:val="04373295"/>
    <w:rsid w:val="04574847"/>
    <w:rsid w:val="04621218"/>
    <w:rsid w:val="04CB42CE"/>
    <w:rsid w:val="04F01EE9"/>
    <w:rsid w:val="05612582"/>
    <w:rsid w:val="06797252"/>
    <w:rsid w:val="06A16BB7"/>
    <w:rsid w:val="06B32DC3"/>
    <w:rsid w:val="07462294"/>
    <w:rsid w:val="079A0CE0"/>
    <w:rsid w:val="07E82354"/>
    <w:rsid w:val="08240F17"/>
    <w:rsid w:val="084A27F2"/>
    <w:rsid w:val="086D026F"/>
    <w:rsid w:val="090D3466"/>
    <w:rsid w:val="092D370C"/>
    <w:rsid w:val="09760CB1"/>
    <w:rsid w:val="09D13E8D"/>
    <w:rsid w:val="0BC878CA"/>
    <w:rsid w:val="0BCE4969"/>
    <w:rsid w:val="0BD66954"/>
    <w:rsid w:val="0BDE619E"/>
    <w:rsid w:val="0C24263D"/>
    <w:rsid w:val="0C2661F0"/>
    <w:rsid w:val="0C316706"/>
    <w:rsid w:val="0C481041"/>
    <w:rsid w:val="0CEC7A53"/>
    <w:rsid w:val="0E47674E"/>
    <w:rsid w:val="0E88562B"/>
    <w:rsid w:val="0E9F0F9D"/>
    <w:rsid w:val="0EE71A63"/>
    <w:rsid w:val="0EE9649A"/>
    <w:rsid w:val="0EED2046"/>
    <w:rsid w:val="0EFD3257"/>
    <w:rsid w:val="0F95624E"/>
    <w:rsid w:val="100C1364"/>
    <w:rsid w:val="10C106B4"/>
    <w:rsid w:val="11680929"/>
    <w:rsid w:val="11703F68"/>
    <w:rsid w:val="11B57387"/>
    <w:rsid w:val="13075287"/>
    <w:rsid w:val="13415E75"/>
    <w:rsid w:val="138158F4"/>
    <w:rsid w:val="13874AC5"/>
    <w:rsid w:val="13C22CA3"/>
    <w:rsid w:val="13CA724E"/>
    <w:rsid w:val="13CA7518"/>
    <w:rsid w:val="143123B2"/>
    <w:rsid w:val="1447675E"/>
    <w:rsid w:val="145A240B"/>
    <w:rsid w:val="14905907"/>
    <w:rsid w:val="14ED414F"/>
    <w:rsid w:val="15015133"/>
    <w:rsid w:val="15F64E85"/>
    <w:rsid w:val="163447B4"/>
    <w:rsid w:val="16666797"/>
    <w:rsid w:val="167A21E6"/>
    <w:rsid w:val="16A470CC"/>
    <w:rsid w:val="17414DB4"/>
    <w:rsid w:val="180C3265"/>
    <w:rsid w:val="1829107C"/>
    <w:rsid w:val="184A2722"/>
    <w:rsid w:val="187C3D68"/>
    <w:rsid w:val="18BA44B9"/>
    <w:rsid w:val="19036438"/>
    <w:rsid w:val="194B373A"/>
    <w:rsid w:val="19F45683"/>
    <w:rsid w:val="1A667C75"/>
    <w:rsid w:val="1AD5597F"/>
    <w:rsid w:val="1B3F430A"/>
    <w:rsid w:val="1B4641B9"/>
    <w:rsid w:val="1B6C128C"/>
    <w:rsid w:val="1BBC227C"/>
    <w:rsid w:val="1C395F43"/>
    <w:rsid w:val="1C8D5310"/>
    <w:rsid w:val="1D497F91"/>
    <w:rsid w:val="1DF86BE8"/>
    <w:rsid w:val="1E7521AB"/>
    <w:rsid w:val="1E8A77BA"/>
    <w:rsid w:val="1F66121B"/>
    <w:rsid w:val="1F731AA8"/>
    <w:rsid w:val="20500381"/>
    <w:rsid w:val="20B926DF"/>
    <w:rsid w:val="218477E9"/>
    <w:rsid w:val="21F4632B"/>
    <w:rsid w:val="22D810F2"/>
    <w:rsid w:val="23392D2A"/>
    <w:rsid w:val="242B15FF"/>
    <w:rsid w:val="243A0EE4"/>
    <w:rsid w:val="24E43FA5"/>
    <w:rsid w:val="24ED416A"/>
    <w:rsid w:val="257E1B88"/>
    <w:rsid w:val="26551754"/>
    <w:rsid w:val="2665408D"/>
    <w:rsid w:val="26952EFF"/>
    <w:rsid w:val="26955FF5"/>
    <w:rsid w:val="26CD3664"/>
    <w:rsid w:val="270D6617"/>
    <w:rsid w:val="28100F71"/>
    <w:rsid w:val="281B7EBC"/>
    <w:rsid w:val="28440684"/>
    <w:rsid w:val="287D28BA"/>
    <w:rsid w:val="2936522E"/>
    <w:rsid w:val="2A4E55F3"/>
    <w:rsid w:val="2C3378D3"/>
    <w:rsid w:val="2C5048AB"/>
    <w:rsid w:val="2D9058CF"/>
    <w:rsid w:val="2DAC1C15"/>
    <w:rsid w:val="2E204C18"/>
    <w:rsid w:val="2EAA5763"/>
    <w:rsid w:val="2F1619E3"/>
    <w:rsid w:val="2F340AA1"/>
    <w:rsid w:val="2FC24D35"/>
    <w:rsid w:val="301D3A5A"/>
    <w:rsid w:val="30954A7B"/>
    <w:rsid w:val="310C23F7"/>
    <w:rsid w:val="313308E4"/>
    <w:rsid w:val="322E1817"/>
    <w:rsid w:val="32DE2499"/>
    <w:rsid w:val="33D7365B"/>
    <w:rsid w:val="34AA5031"/>
    <w:rsid w:val="34FF38FF"/>
    <w:rsid w:val="3505113E"/>
    <w:rsid w:val="36361B82"/>
    <w:rsid w:val="3714273A"/>
    <w:rsid w:val="375717D0"/>
    <w:rsid w:val="37ED6EEB"/>
    <w:rsid w:val="384652DA"/>
    <w:rsid w:val="387876D1"/>
    <w:rsid w:val="38966D69"/>
    <w:rsid w:val="392E16D7"/>
    <w:rsid w:val="39422618"/>
    <w:rsid w:val="395A0985"/>
    <w:rsid w:val="3AB22928"/>
    <w:rsid w:val="3ACD3BE0"/>
    <w:rsid w:val="3B0A22C5"/>
    <w:rsid w:val="3B4A297B"/>
    <w:rsid w:val="3B605538"/>
    <w:rsid w:val="3BE16E15"/>
    <w:rsid w:val="3BEE0229"/>
    <w:rsid w:val="3CCF643E"/>
    <w:rsid w:val="3CFA0765"/>
    <w:rsid w:val="3D0148A5"/>
    <w:rsid w:val="3D192D32"/>
    <w:rsid w:val="3D297A75"/>
    <w:rsid w:val="3DBB7FB8"/>
    <w:rsid w:val="3E180D3D"/>
    <w:rsid w:val="3EAA4FA2"/>
    <w:rsid w:val="3EE14075"/>
    <w:rsid w:val="3EEB0342"/>
    <w:rsid w:val="3EF95ADF"/>
    <w:rsid w:val="3F3F1E9C"/>
    <w:rsid w:val="3F5B7984"/>
    <w:rsid w:val="3F6F32FE"/>
    <w:rsid w:val="40374950"/>
    <w:rsid w:val="403E6DF1"/>
    <w:rsid w:val="404613CB"/>
    <w:rsid w:val="40CD7715"/>
    <w:rsid w:val="4108128A"/>
    <w:rsid w:val="41217191"/>
    <w:rsid w:val="414D6A88"/>
    <w:rsid w:val="42810FB2"/>
    <w:rsid w:val="42873DF2"/>
    <w:rsid w:val="42AD08D0"/>
    <w:rsid w:val="42BC4C29"/>
    <w:rsid w:val="42FF16FC"/>
    <w:rsid w:val="43047A9B"/>
    <w:rsid w:val="43D056B0"/>
    <w:rsid w:val="43FB0D58"/>
    <w:rsid w:val="443F6E95"/>
    <w:rsid w:val="445579E6"/>
    <w:rsid w:val="4478471D"/>
    <w:rsid w:val="453F7824"/>
    <w:rsid w:val="45904F31"/>
    <w:rsid w:val="4597504C"/>
    <w:rsid w:val="45B46F5E"/>
    <w:rsid w:val="460930EB"/>
    <w:rsid w:val="4622744D"/>
    <w:rsid w:val="467A670E"/>
    <w:rsid w:val="46EF533B"/>
    <w:rsid w:val="474147FF"/>
    <w:rsid w:val="478F1645"/>
    <w:rsid w:val="47A07DA5"/>
    <w:rsid w:val="47B03E20"/>
    <w:rsid w:val="47E11690"/>
    <w:rsid w:val="48A64365"/>
    <w:rsid w:val="48B91780"/>
    <w:rsid w:val="48CC5AB4"/>
    <w:rsid w:val="49387160"/>
    <w:rsid w:val="49F245F5"/>
    <w:rsid w:val="49F601B7"/>
    <w:rsid w:val="4A6B2C0C"/>
    <w:rsid w:val="4AAB57B2"/>
    <w:rsid w:val="4B253074"/>
    <w:rsid w:val="4B4452E9"/>
    <w:rsid w:val="4C1647FF"/>
    <w:rsid w:val="4C3B4DC5"/>
    <w:rsid w:val="4CB91F68"/>
    <w:rsid w:val="4CD4109C"/>
    <w:rsid w:val="4D191154"/>
    <w:rsid w:val="4D1B5613"/>
    <w:rsid w:val="4DAF627E"/>
    <w:rsid w:val="4E032A66"/>
    <w:rsid w:val="4E1108F4"/>
    <w:rsid w:val="4E837C90"/>
    <w:rsid w:val="4EAE6A8F"/>
    <w:rsid w:val="4EB408E8"/>
    <w:rsid w:val="4F4C683A"/>
    <w:rsid w:val="4FBB0055"/>
    <w:rsid w:val="500137CA"/>
    <w:rsid w:val="50D60654"/>
    <w:rsid w:val="51655C98"/>
    <w:rsid w:val="51A35003"/>
    <w:rsid w:val="51C21F49"/>
    <w:rsid w:val="51F10878"/>
    <w:rsid w:val="524E302A"/>
    <w:rsid w:val="52542FAE"/>
    <w:rsid w:val="5265579F"/>
    <w:rsid w:val="526758FA"/>
    <w:rsid w:val="52831B75"/>
    <w:rsid w:val="528B0128"/>
    <w:rsid w:val="52916799"/>
    <w:rsid w:val="52B4740F"/>
    <w:rsid w:val="52BA34FD"/>
    <w:rsid w:val="530F25A9"/>
    <w:rsid w:val="53AD7D9A"/>
    <w:rsid w:val="53B01CF2"/>
    <w:rsid w:val="53E67B97"/>
    <w:rsid w:val="54493DF7"/>
    <w:rsid w:val="549112AD"/>
    <w:rsid w:val="555B6EB6"/>
    <w:rsid w:val="555F1B7F"/>
    <w:rsid w:val="558515A0"/>
    <w:rsid w:val="55A90030"/>
    <w:rsid w:val="55D51F06"/>
    <w:rsid w:val="565C42B5"/>
    <w:rsid w:val="565D3C85"/>
    <w:rsid w:val="56DF17CC"/>
    <w:rsid w:val="57846C85"/>
    <w:rsid w:val="57FD6CA6"/>
    <w:rsid w:val="58030D88"/>
    <w:rsid w:val="58254CE0"/>
    <w:rsid w:val="583C391E"/>
    <w:rsid w:val="58544B4E"/>
    <w:rsid w:val="58594A8D"/>
    <w:rsid w:val="587D49B7"/>
    <w:rsid w:val="58AD3041"/>
    <w:rsid w:val="590B63A9"/>
    <w:rsid w:val="591B71AB"/>
    <w:rsid w:val="59405F3F"/>
    <w:rsid w:val="59A319DF"/>
    <w:rsid w:val="59B75BED"/>
    <w:rsid w:val="59CB2AB9"/>
    <w:rsid w:val="59E203F5"/>
    <w:rsid w:val="5A0B51A9"/>
    <w:rsid w:val="5A5D7B2C"/>
    <w:rsid w:val="5B2F545B"/>
    <w:rsid w:val="5C391B12"/>
    <w:rsid w:val="5C7B5E0E"/>
    <w:rsid w:val="5CF70B75"/>
    <w:rsid w:val="5D2B2685"/>
    <w:rsid w:val="5DC97F67"/>
    <w:rsid w:val="5DFB66FC"/>
    <w:rsid w:val="5E2C46F7"/>
    <w:rsid w:val="5E847F02"/>
    <w:rsid w:val="5EA128D9"/>
    <w:rsid w:val="5EF46B00"/>
    <w:rsid w:val="5F00458D"/>
    <w:rsid w:val="5F99167E"/>
    <w:rsid w:val="5FBE260B"/>
    <w:rsid w:val="5FFA1D47"/>
    <w:rsid w:val="60115AAC"/>
    <w:rsid w:val="609C2252"/>
    <w:rsid w:val="60A27020"/>
    <w:rsid w:val="60ED1182"/>
    <w:rsid w:val="610A36F4"/>
    <w:rsid w:val="610F3958"/>
    <w:rsid w:val="61173B4C"/>
    <w:rsid w:val="630D114D"/>
    <w:rsid w:val="635F1A4F"/>
    <w:rsid w:val="637C15CE"/>
    <w:rsid w:val="6397511C"/>
    <w:rsid w:val="643A1208"/>
    <w:rsid w:val="651964D4"/>
    <w:rsid w:val="658A5B0D"/>
    <w:rsid w:val="65C60144"/>
    <w:rsid w:val="65CC4888"/>
    <w:rsid w:val="674B408E"/>
    <w:rsid w:val="675C7901"/>
    <w:rsid w:val="68001888"/>
    <w:rsid w:val="685C4CCC"/>
    <w:rsid w:val="687670B9"/>
    <w:rsid w:val="68DA1268"/>
    <w:rsid w:val="690120B8"/>
    <w:rsid w:val="69286279"/>
    <w:rsid w:val="695C3D4C"/>
    <w:rsid w:val="69642364"/>
    <w:rsid w:val="69647C98"/>
    <w:rsid w:val="6A521720"/>
    <w:rsid w:val="6A5F61F1"/>
    <w:rsid w:val="6A7554EE"/>
    <w:rsid w:val="6A8E778D"/>
    <w:rsid w:val="6ACC516E"/>
    <w:rsid w:val="6AE009A2"/>
    <w:rsid w:val="6B744C12"/>
    <w:rsid w:val="6B8A321B"/>
    <w:rsid w:val="6BF31CC4"/>
    <w:rsid w:val="6C257895"/>
    <w:rsid w:val="6C3A240C"/>
    <w:rsid w:val="6C896F64"/>
    <w:rsid w:val="6CE34284"/>
    <w:rsid w:val="6D0B3EE8"/>
    <w:rsid w:val="6D8E0DE6"/>
    <w:rsid w:val="6D974C29"/>
    <w:rsid w:val="6E691639"/>
    <w:rsid w:val="6E9D1B01"/>
    <w:rsid w:val="6F167F8F"/>
    <w:rsid w:val="6F7D24ED"/>
    <w:rsid w:val="7001590E"/>
    <w:rsid w:val="70825233"/>
    <w:rsid w:val="70B00C8D"/>
    <w:rsid w:val="711611AF"/>
    <w:rsid w:val="71D84CE0"/>
    <w:rsid w:val="71F32657"/>
    <w:rsid w:val="71FB4BCD"/>
    <w:rsid w:val="720F420C"/>
    <w:rsid w:val="724C4E6D"/>
    <w:rsid w:val="72567AC1"/>
    <w:rsid w:val="727E1E9F"/>
    <w:rsid w:val="72FC3B6B"/>
    <w:rsid w:val="731F249B"/>
    <w:rsid w:val="73384584"/>
    <w:rsid w:val="7427000B"/>
    <w:rsid w:val="74963E13"/>
    <w:rsid w:val="74AC4E0E"/>
    <w:rsid w:val="74C257D9"/>
    <w:rsid w:val="759D1CBC"/>
    <w:rsid w:val="75E54EE2"/>
    <w:rsid w:val="765929B4"/>
    <w:rsid w:val="77B040E6"/>
    <w:rsid w:val="77F57D61"/>
    <w:rsid w:val="782621E7"/>
    <w:rsid w:val="7855070D"/>
    <w:rsid w:val="78814078"/>
    <w:rsid w:val="78E81581"/>
    <w:rsid w:val="791904FD"/>
    <w:rsid w:val="79826CDE"/>
    <w:rsid w:val="799516C8"/>
    <w:rsid w:val="7A8F0CB8"/>
    <w:rsid w:val="7AD308E5"/>
    <w:rsid w:val="7B752560"/>
    <w:rsid w:val="7B9734B8"/>
    <w:rsid w:val="7BA71570"/>
    <w:rsid w:val="7BC736D0"/>
    <w:rsid w:val="7BFA0A48"/>
    <w:rsid w:val="7C0D2396"/>
    <w:rsid w:val="7E0F44BF"/>
    <w:rsid w:val="7E331003"/>
    <w:rsid w:val="7E655510"/>
    <w:rsid w:val="7F20205C"/>
    <w:rsid w:val="7FAA68F3"/>
    <w:rsid w:val="7FC25B71"/>
    <w:rsid w:val="7FE36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stroke weight=".5pt"/>
    </o:shapedefaults>
    <o:shapelayout v:ext="edit">
      <o:idmap v:ext="edit" data="1"/>
    </o:shapelayout>
  </w:shapeDefaults>
  <w:decimalSymbol w:val="."/>
  <w:listSeparator w:val=","/>
  <w15:docId w15:val="{AC6C66C8-5BE6-48EB-9975-DE719722C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unhideWhenUsed="1" w:qFormat="1"/>
    <w:lsdException w:name="header" w:uiPriority="0" w:qFormat="1"/>
    <w:lsdException w:name="footer" w:qFormat="1"/>
    <w:lsdException w:name="index heading" w:uiPriority="0" w:qFormat="1"/>
    <w:lsdException w:name="caption" w:uiPriority="35" w:qFormat="1"/>
    <w:lsdException w:name="table of figures" w:semiHidden="1" w:unhideWhenUsed="1" w:qFormat="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nhideWhenUsed="1"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0">
    <w:name w:val="Normal"/>
    <w:qFormat/>
    <w:pPr>
      <w:widowControl w:val="0"/>
      <w:jc w:val="both"/>
    </w:pPr>
    <w:rPr>
      <w:kern w:val="2"/>
      <w:sz w:val="21"/>
      <w:szCs w:val="24"/>
    </w:rPr>
  </w:style>
  <w:style w:type="paragraph" w:styleId="1">
    <w:name w:val="heading 1"/>
    <w:basedOn w:val="aff0"/>
    <w:next w:val="aff0"/>
    <w:link w:val="1Char"/>
    <w:qFormat/>
    <w:pPr>
      <w:keepNext/>
      <w:keepLines/>
      <w:spacing w:before="340" w:after="330" w:line="578" w:lineRule="auto"/>
      <w:outlineLvl w:val="0"/>
    </w:pPr>
    <w:rPr>
      <w:b/>
      <w:bCs/>
      <w:kern w:val="44"/>
      <w:sz w:val="44"/>
      <w:szCs w:val="44"/>
    </w:rPr>
  </w:style>
  <w:style w:type="paragraph" w:styleId="2">
    <w:name w:val="heading 2"/>
    <w:basedOn w:val="aff0"/>
    <w:next w:val="aff0"/>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0"/>
    <w:next w:val="aff0"/>
    <w:link w:val="3Char"/>
    <w:qFormat/>
    <w:pPr>
      <w:keepNext/>
      <w:keepLines/>
      <w:spacing w:before="260" w:after="260" w:line="416" w:lineRule="auto"/>
      <w:outlineLvl w:val="2"/>
    </w:pPr>
    <w:rPr>
      <w:b/>
      <w:bCs/>
      <w:sz w:val="32"/>
      <w:szCs w:val="32"/>
    </w:rPr>
  </w:style>
  <w:style w:type="paragraph" w:styleId="4">
    <w:name w:val="heading 4"/>
    <w:basedOn w:val="aff0"/>
    <w:next w:val="aff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0"/>
    <w:next w:val="aff0"/>
    <w:link w:val="5Char"/>
    <w:qFormat/>
    <w:pPr>
      <w:keepNext/>
      <w:keepLines/>
      <w:spacing w:before="280" w:after="290" w:line="376" w:lineRule="auto"/>
      <w:outlineLvl w:val="4"/>
    </w:pPr>
    <w:rPr>
      <w:b/>
      <w:bCs/>
      <w:sz w:val="28"/>
      <w:szCs w:val="28"/>
    </w:rPr>
  </w:style>
  <w:style w:type="paragraph" w:styleId="60">
    <w:name w:val="heading 6"/>
    <w:basedOn w:val="aff0"/>
    <w:next w:val="aff0"/>
    <w:link w:val="6Char"/>
    <w:qFormat/>
    <w:pPr>
      <w:keepNext/>
      <w:keepLines/>
      <w:spacing w:before="240" w:after="64" w:line="320" w:lineRule="auto"/>
      <w:outlineLvl w:val="5"/>
    </w:pPr>
    <w:rPr>
      <w:rFonts w:ascii="Arial" w:eastAsia="黑体" w:hAnsi="Arial"/>
      <w:b/>
      <w:bCs/>
      <w:sz w:val="24"/>
    </w:rPr>
  </w:style>
  <w:style w:type="paragraph" w:styleId="7">
    <w:name w:val="heading 7"/>
    <w:basedOn w:val="aff0"/>
    <w:next w:val="aff0"/>
    <w:link w:val="7Char"/>
    <w:qFormat/>
    <w:pPr>
      <w:keepNext/>
      <w:keepLines/>
      <w:spacing w:before="240" w:after="64" w:line="320" w:lineRule="auto"/>
      <w:outlineLvl w:val="6"/>
    </w:pPr>
    <w:rPr>
      <w:b/>
      <w:bCs/>
      <w:sz w:val="24"/>
    </w:rPr>
  </w:style>
  <w:style w:type="paragraph" w:styleId="8">
    <w:name w:val="heading 8"/>
    <w:basedOn w:val="aff0"/>
    <w:next w:val="aff0"/>
    <w:link w:val="8Char"/>
    <w:qFormat/>
    <w:pPr>
      <w:keepNext/>
      <w:keepLines/>
      <w:spacing w:before="240" w:after="64" w:line="320" w:lineRule="auto"/>
      <w:outlineLvl w:val="7"/>
    </w:pPr>
    <w:rPr>
      <w:rFonts w:ascii="Arial" w:eastAsia="黑体" w:hAnsi="Arial"/>
      <w:sz w:val="24"/>
    </w:rPr>
  </w:style>
  <w:style w:type="paragraph" w:styleId="9">
    <w:name w:val="heading 9"/>
    <w:basedOn w:val="aff0"/>
    <w:next w:val="aff0"/>
    <w:link w:val="9Char"/>
    <w:qFormat/>
    <w:pPr>
      <w:keepNext/>
      <w:keepLines/>
      <w:spacing w:before="240" w:after="64" w:line="320" w:lineRule="auto"/>
      <w:outlineLvl w:val="8"/>
    </w:pPr>
    <w:rPr>
      <w:rFonts w:ascii="Arial" w:eastAsia="黑体" w:hAnsi="Arial"/>
      <w:szCs w:val="21"/>
    </w:rPr>
  </w:style>
  <w:style w:type="character" w:default="1" w:styleId="aff1">
    <w:name w:val="Default Paragraph Font"/>
    <w:uiPriority w:val="1"/>
    <w:semiHidden/>
    <w:unhideWhenUsed/>
  </w:style>
  <w:style w:type="table" w:default="1" w:styleId="aff2">
    <w:name w:val="Normal Table"/>
    <w:uiPriority w:val="99"/>
    <w:semiHidden/>
    <w:unhideWhenUsed/>
    <w:tblPr>
      <w:tblInd w:w="0" w:type="dxa"/>
      <w:tblCellMar>
        <w:top w:w="0" w:type="dxa"/>
        <w:left w:w="108" w:type="dxa"/>
        <w:bottom w:w="0" w:type="dxa"/>
        <w:right w:w="108" w:type="dxa"/>
      </w:tblCellMar>
    </w:tblPr>
  </w:style>
  <w:style w:type="numbering" w:default="1" w:styleId="aff3">
    <w:name w:val="No List"/>
    <w:uiPriority w:val="99"/>
    <w:semiHidden/>
    <w:unhideWhenUsed/>
  </w:style>
  <w:style w:type="paragraph" w:styleId="70">
    <w:name w:val="toc 7"/>
    <w:basedOn w:val="61"/>
    <w:next w:val="aff0"/>
    <w:qFormat/>
  </w:style>
  <w:style w:type="paragraph" w:styleId="61">
    <w:name w:val="toc 6"/>
    <w:basedOn w:val="50"/>
    <w:next w:val="aff0"/>
    <w:qFormat/>
  </w:style>
  <w:style w:type="paragraph" w:styleId="50">
    <w:name w:val="toc 5"/>
    <w:basedOn w:val="40"/>
    <w:next w:val="aff0"/>
    <w:qFormat/>
  </w:style>
  <w:style w:type="paragraph" w:styleId="40">
    <w:name w:val="toc 4"/>
    <w:basedOn w:val="30"/>
    <w:next w:val="aff0"/>
    <w:qFormat/>
    <w:pPr>
      <w:tabs>
        <w:tab w:val="right" w:leader="dot" w:pos="9345"/>
      </w:tabs>
    </w:pPr>
  </w:style>
  <w:style w:type="paragraph" w:styleId="30">
    <w:name w:val="toc 3"/>
    <w:basedOn w:val="20"/>
    <w:next w:val="aff0"/>
    <w:uiPriority w:val="39"/>
    <w:qFormat/>
  </w:style>
  <w:style w:type="paragraph" w:styleId="20">
    <w:name w:val="toc 2"/>
    <w:basedOn w:val="10"/>
    <w:next w:val="aff0"/>
    <w:uiPriority w:val="39"/>
    <w:qFormat/>
    <w:pPr>
      <w:ind w:firstLineChars="200" w:firstLine="420"/>
    </w:pPr>
    <w:rPr>
      <w:rFonts w:ascii="Times New Roman"/>
      <w:color w:val="FF0000"/>
      <w:szCs w:val="21"/>
    </w:rPr>
  </w:style>
  <w:style w:type="paragraph" w:styleId="10">
    <w:name w:val="toc 1"/>
    <w:basedOn w:val="aff0"/>
    <w:next w:val="aff0"/>
    <w:uiPriority w:val="39"/>
    <w:qFormat/>
    <w:pPr>
      <w:widowControl/>
    </w:pPr>
    <w:rPr>
      <w:rFonts w:ascii="宋体"/>
      <w:kern w:val="0"/>
      <w:szCs w:val="20"/>
    </w:rPr>
  </w:style>
  <w:style w:type="paragraph" w:styleId="80">
    <w:name w:val="index 8"/>
    <w:basedOn w:val="aff0"/>
    <w:next w:val="aff0"/>
    <w:qFormat/>
    <w:pPr>
      <w:ind w:left="1680" w:hanging="210"/>
      <w:jc w:val="left"/>
    </w:pPr>
    <w:rPr>
      <w:rFonts w:ascii="Calibri" w:hAnsi="Calibri"/>
      <w:sz w:val="20"/>
      <w:szCs w:val="20"/>
    </w:rPr>
  </w:style>
  <w:style w:type="paragraph" w:styleId="aff4">
    <w:name w:val="Normal Indent"/>
    <w:basedOn w:val="aff0"/>
    <w:qFormat/>
    <w:pPr>
      <w:ind w:firstLine="425"/>
    </w:pPr>
  </w:style>
  <w:style w:type="paragraph" w:styleId="aff5">
    <w:name w:val="caption"/>
    <w:basedOn w:val="aff0"/>
    <w:next w:val="aff0"/>
    <w:uiPriority w:val="35"/>
    <w:qFormat/>
    <w:rPr>
      <w:rFonts w:ascii="Arial" w:eastAsia="黑体" w:hAnsi="Arial" w:cs="Arial"/>
      <w:sz w:val="20"/>
      <w:szCs w:val="20"/>
    </w:rPr>
  </w:style>
  <w:style w:type="paragraph" w:styleId="51">
    <w:name w:val="index 5"/>
    <w:basedOn w:val="aff0"/>
    <w:next w:val="aff0"/>
    <w:qFormat/>
    <w:pPr>
      <w:ind w:left="1050" w:hanging="210"/>
      <w:jc w:val="left"/>
    </w:pPr>
    <w:rPr>
      <w:rFonts w:ascii="Calibri" w:hAnsi="Calibri"/>
      <w:sz w:val="20"/>
      <w:szCs w:val="20"/>
    </w:rPr>
  </w:style>
  <w:style w:type="paragraph" w:styleId="aff6">
    <w:name w:val="Document Map"/>
    <w:basedOn w:val="aff0"/>
    <w:link w:val="Char"/>
    <w:qFormat/>
    <w:pPr>
      <w:shd w:val="clear" w:color="auto" w:fill="000080"/>
    </w:pPr>
  </w:style>
  <w:style w:type="paragraph" w:styleId="aff7">
    <w:name w:val="annotation text"/>
    <w:basedOn w:val="aff0"/>
    <w:link w:val="Char0"/>
    <w:unhideWhenUsed/>
    <w:qFormat/>
    <w:pPr>
      <w:jc w:val="left"/>
    </w:pPr>
  </w:style>
  <w:style w:type="paragraph" w:styleId="62">
    <w:name w:val="index 6"/>
    <w:basedOn w:val="aff0"/>
    <w:next w:val="aff0"/>
    <w:qFormat/>
    <w:pPr>
      <w:ind w:left="1260" w:hanging="210"/>
      <w:jc w:val="left"/>
    </w:pPr>
    <w:rPr>
      <w:rFonts w:ascii="Calibri" w:hAnsi="Calibri"/>
      <w:sz w:val="20"/>
      <w:szCs w:val="20"/>
    </w:rPr>
  </w:style>
  <w:style w:type="paragraph" w:styleId="aff8">
    <w:name w:val="Salutation"/>
    <w:basedOn w:val="aff0"/>
    <w:next w:val="aff0"/>
    <w:link w:val="Char1"/>
    <w:uiPriority w:val="99"/>
    <w:qFormat/>
    <w:pPr>
      <w:spacing w:line="312" w:lineRule="atLeast"/>
    </w:pPr>
    <w:rPr>
      <w:rFonts w:ascii="Arial" w:hAnsi="Arial"/>
      <w:kern w:val="0"/>
      <w:sz w:val="24"/>
      <w:szCs w:val="20"/>
    </w:rPr>
  </w:style>
  <w:style w:type="paragraph" w:styleId="aff9">
    <w:name w:val="Body Text"/>
    <w:basedOn w:val="aff0"/>
    <w:link w:val="Char2"/>
    <w:qFormat/>
    <w:pPr>
      <w:jc w:val="center"/>
    </w:pPr>
    <w:rPr>
      <w:rFonts w:ascii="宋体" w:hAnsi="宋体"/>
      <w:sz w:val="18"/>
    </w:rPr>
  </w:style>
  <w:style w:type="paragraph" w:styleId="affa">
    <w:name w:val="Body Text Indent"/>
    <w:basedOn w:val="aff0"/>
    <w:link w:val="Char3"/>
    <w:qFormat/>
    <w:pPr>
      <w:adjustRightInd w:val="0"/>
      <w:snapToGrid w:val="0"/>
      <w:spacing w:line="500" w:lineRule="atLeast"/>
      <w:ind w:firstLine="840"/>
    </w:pPr>
    <w:rPr>
      <w:sz w:val="24"/>
    </w:rPr>
  </w:style>
  <w:style w:type="paragraph" w:styleId="HTML">
    <w:name w:val="HTML Address"/>
    <w:basedOn w:val="aff0"/>
    <w:link w:val="HTMLChar"/>
    <w:qFormat/>
    <w:rPr>
      <w:i/>
      <w:iCs/>
    </w:rPr>
  </w:style>
  <w:style w:type="paragraph" w:styleId="41">
    <w:name w:val="index 4"/>
    <w:basedOn w:val="aff0"/>
    <w:next w:val="aff0"/>
    <w:qFormat/>
    <w:pPr>
      <w:ind w:left="840" w:hanging="210"/>
      <w:jc w:val="left"/>
    </w:pPr>
    <w:rPr>
      <w:rFonts w:ascii="Calibri" w:hAnsi="Calibri"/>
      <w:sz w:val="20"/>
      <w:szCs w:val="20"/>
    </w:rPr>
  </w:style>
  <w:style w:type="paragraph" w:styleId="81">
    <w:name w:val="toc 8"/>
    <w:basedOn w:val="70"/>
    <w:next w:val="aff0"/>
    <w:qFormat/>
  </w:style>
  <w:style w:type="paragraph" w:styleId="31">
    <w:name w:val="index 3"/>
    <w:basedOn w:val="aff0"/>
    <w:next w:val="aff0"/>
    <w:qFormat/>
    <w:pPr>
      <w:ind w:left="630" w:hanging="210"/>
      <w:jc w:val="left"/>
    </w:pPr>
    <w:rPr>
      <w:rFonts w:ascii="Calibri" w:hAnsi="Calibri"/>
      <w:sz w:val="20"/>
      <w:szCs w:val="20"/>
    </w:rPr>
  </w:style>
  <w:style w:type="paragraph" w:styleId="affb">
    <w:name w:val="Date"/>
    <w:basedOn w:val="aff0"/>
    <w:next w:val="aff0"/>
    <w:link w:val="Char4"/>
    <w:qFormat/>
    <w:pPr>
      <w:ind w:leftChars="2500" w:left="100"/>
    </w:pPr>
  </w:style>
  <w:style w:type="paragraph" w:styleId="21">
    <w:name w:val="Body Text Indent 2"/>
    <w:basedOn w:val="aff0"/>
    <w:link w:val="2Char0"/>
    <w:uiPriority w:val="99"/>
    <w:qFormat/>
    <w:pPr>
      <w:adjustRightInd w:val="0"/>
      <w:snapToGrid w:val="0"/>
      <w:spacing w:line="440" w:lineRule="atLeast"/>
      <w:ind w:firstLine="900"/>
    </w:pPr>
    <w:rPr>
      <w:sz w:val="24"/>
    </w:rPr>
  </w:style>
  <w:style w:type="paragraph" w:styleId="affc">
    <w:name w:val="endnote text"/>
    <w:basedOn w:val="aff0"/>
    <w:link w:val="Char5"/>
    <w:semiHidden/>
    <w:qFormat/>
    <w:pPr>
      <w:snapToGrid w:val="0"/>
      <w:jc w:val="left"/>
    </w:pPr>
  </w:style>
  <w:style w:type="paragraph" w:styleId="affd">
    <w:name w:val="Balloon Text"/>
    <w:basedOn w:val="aff0"/>
    <w:link w:val="Char6"/>
    <w:qFormat/>
    <w:rPr>
      <w:sz w:val="18"/>
      <w:szCs w:val="18"/>
    </w:rPr>
  </w:style>
  <w:style w:type="paragraph" w:styleId="affe">
    <w:name w:val="footer"/>
    <w:basedOn w:val="aff0"/>
    <w:link w:val="Char7"/>
    <w:uiPriority w:val="99"/>
    <w:qFormat/>
    <w:pPr>
      <w:tabs>
        <w:tab w:val="center" w:pos="4153"/>
        <w:tab w:val="right" w:pos="8306"/>
      </w:tabs>
      <w:snapToGrid w:val="0"/>
      <w:ind w:rightChars="100" w:right="210"/>
      <w:jc w:val="right"/>
    </w:pPr>
    <w:rPr>
      <w:sz w:val="18"/>
      <w:szCs w:val="18"/>
    </w:rPr>
  </w:style>
  <w:style w:type="paragraph" w:styleId="afff">
    <w:name w:val="header"/>
    <w:basedOn w:val="aff0"/>
    <w:link w:val="Char8"/>
    <w:qFormat/>
    <w:pPr>
      <w:pBdr>
        <w:bottom w:val="single" w:sz="6" w:space="1" w:color="auto"/>
      </w:pBdr>
      <w:tabs>
        <w:tab w:val="center" w:pos="4153"/>
        <w:tab w:val="right" w:pos="8306"/>
      </w:tabs>
      <w:snapToGrid w:val="0"/>
      <w:jc w:val="center"/>
    </w:pPr>
    <w:rPr>
      <w:sz w:val="18"/>
      <w:szCs w:val="18"/>
    </w:rPr>
  </w:style>
  <w:style w:type="paragraph" w:styleId="afff0">
    <w:name w:val="index heading"/>
    <w:basedOn w:val="aff0"/>
    <w:next w:val="11"/>
    <w:qFormat/>
    <w:pPr>
      <w:spacing w:before="120" w:after="120"/>
      <w:jc w:val="center"/>
    </w:pPr>
    <w:rPr>
      <w:rFonts w:ascii="Calibri" w:hAnsi="Calibri"/>
      <w:b/>
      <w:bCs/>
      <w:iCs/>
      <w:szCs w:val="20"/>
    </w:rPr>
  </w:style>
  <w:style w:type="paragraph" w:styleId="11">
    <w:name w:val="index 1"/>
    <w:basedOn w:val="aff0"/>
    <w:next w:val="aff0"/>
    <w:qFormat/>
  </w:style>
  <w:style w:type="paragraph" w:styleId="afff1">
    <w:name w:val="Subtitle"/>
    <w:basedOn w:val="aff0"/>
    <w:next w:val="aff0"/>
    <w:link w:val="Char9"/>
    <w:qFormat/>
    <w:pPr>
      <w:spacing w:before="240" w:after="60" w:line="312" w:lineRule="auto"/>
      <w:jc w:val="center"/>
      <w:outlineLvl w:val="1"/>
    </w:pPr>
    <w:rPr>
      <w:rFonts w:ascii="Calibri Light" w:hAnsi="Calibri Light"/>
      <w:b/>
      <w:bCs/>
      <w:kern w:val="28"/>
      <w:sz w:val="32"/>
      <w:szCs w:val="32"/>
    </w:rPr>
  </w:style>
  <w:style w:type="paragraph" w:styleId="afff2">
    <w:name w:val="footnote text"/>
    <w:basedOn w:val="aff0"/>
    <w:link w:val="Chara"/>
    <w:qFormat/>
    <w:pPr>
      <w:snapToGrid w:val="0"/>
      <w:jc w:val="left"/>
    </w:pPr>
    <w:rPr>
      <w:sz w:val="18"/>
      <w:szCs w:val="18"/>
    </w:rPr>
  </w:style>
  <w:style w:type="paragraph" w:styleId="71">
    <w:name w:val="index 7"/>
    <w:basedOn w:val="aff0"/>
    <w:next w:val="aff0"/>
    <w:qFormat/>
    <w:pPr>
      <w:ind w:left="1470" w:hanging="210"/>
      <w:jc w:val="left"/>
    </w:pPr>
    <w:rPr>
      <w:rFonts w:ascii="Calibri" w:hAnsi="Calibri"/>
      <w:sz w:val="20"/>
      <w:szCs w:val="20"/>
    </w:rPr>
  </w:style>
  <w:style w:type="paragraph" w:styleId="90">
    <w:name w:val="index 9"/>
    <w:basedOn w:val="aff0"/>
    <w:next w:val="aff0"/>
    <w:qFormat/>
    <w:pPr>
      <w:ind w:left="1890" w:hanging="210"/>
      <w:jc w:val="left"/>
    </w:pPr>
    <w:rPr>
      <w:rFonts w:ascii="Calibri" w:hAnsi="Calibri"/>
      <w:sz w:val="20"/>
      <w:szCs w:val="20"/>
    </w:rPr>
  </w:style>
  <w:style w:type="paragraph" w:styleId="afff3">
    <w:name w:val="table of figures"/>
    <w:basedOn w:val="aff0"/>
    <w:next w:val="aff0"/>
    <w:uiPriority w:val="99"/>
    <w:semiHidden/>
    <w:unhideWhenUsed/>
    <w:qFormat/>
    <w:pPr>
      <w:ind w:leftChars="200" w:left="200" w:hangingChars="200" w:hanging="200"/>
    </w:pPr>
  </w:style>
  <w:style w:type="paragraph" w:styleId="91">
    <w:name w:val="toc 9"/>
    <w:basedOn w:val="81"/>
    <w:next w:val="aff0"/>
    <w:qFormat/>
  </w:style>
  <w:style w:type="paragraph" w:styleId="HTML0">
    <w:name w:val="HTML Preformatted"/>
    <w:basedOn w:val="aff0"/>
    <w:link w:val="HTMLChar0"/>
    <w:qFormat/>
    <w:rPr>
      <w:rFonts w:ascii="Courier New" w:hAnsi="Courier New" w:cs="Courier New"/>
      <w:sz w:val="20"/>
      <w:szCs w:val="20"/>
    </w:rPr>
  </w:style>
  <w:style w:type="paragraph" w:styleId="afff4">
    <w:name w:val="Normal (Web)"/>
    <w:basedOn w:val="aff0"/>
    <w:qFormat/>
    <w:pPr>
      <w:widowControl/>
      <w:spacing w:before="100" w:beforeAutospacing="1" w:after="100" w:afterAutospacing="1"/>
      <w:jc w:val="left"/>
    </w:pPr>
    <w:rPr>
      <w:rFonts w:ascii="宋体" w:cs="宋体"/>
      <w:kern w:val="0"/>
      <w:sz w:val="24"/>
    </w:rPr>
  </w:style>
  <w:style w:type="paragraph" w:styleId="22">
    <w:name w:val="index 2"/>
    <w:basedOn w:val="aff0"/>
    <w:next w:val="aff0"/>
    <w:qFormat/>
    <w:pPr>
      <w:ind w:left="420" w:hanging="210"/>
      <w:jc w:val="left"/>
    </w:pPr>
    <w:rPr>
      <w:rFonts w:ascii="Calibri" w:hAnsi="Calibri"/>
      <w:sz w:val="20"/>
      <w:szCs w:val="20"/>
    </w:rPr>
  </w:style>
  <w:style w:type="paragraph" w:styleId="afff5">
    <w:name w:val="Title"/>
    <w:basedOn w:val="aff0"/>
    <w:link w:val="Charb"/>
    <w:qFormat/>
    <w:pPr>
      <w:spacing w:before="240" w:after="60"/>
      <w:jc w:val="center"/>
      <w:outlineLvl w:val="0"/>
    </w:pPr>
    <w:rPr>
      <w:rFonts w:ascii="Arial" w:hAnsi="Arial" w:cs="Arial"/>
      <w:b/>
      <w:bCs/>
      <w:sz w:val="32"/>
      <w:szCs w:val="32"/>
    </w:rPr>
  </w:style>
  <w:style w:type="paragraph" w:styleId="afff6">
    <w:name w:val="annotation subject"/>
    <w:basedOn w:val="aff7"/>
    <w:next w:val="aff7"/>
    <w:link w:val="Charc"/>
    <w:unhideWhenUsed/>
    <w:qFormat/>
    <w:rPr>
      <w:b/>
      <w:bCs/>
    </w:rPr>
  </w:style>
  <w:style w:type="table" w:styleId="afff7">
    <w:name w:val="Table Grid"/>
    <w:basedOn w:val="aff2"/>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8">
    <w:name w:val="Strong"/>
    <w:qFormat/>
    <w:rPr>
      <w:rFonts w:cs="Times New Roman"/>
      <w:b/>
      <w:bCs/>
      <w:lang w:bidi="ar-SA"/>
    </w:rPr>
  </w:style>
  <w:style w:type="character" w:styleId="afff9">
    <w:name w:val="endnote reference"/>
    <w:semiHidden/>
    <w:qFormat/>
    <w:rPr>
      <w:vertAlign w:val="superscript"/>
    </w:rPr>
  </w:style>
  <w:style w:type="character" w:styleId="afffa">
    <w:name w:val="page number"/>
    <w:basedOn w:val="aff1"/>
    <w:qFormat/>
    <w:rPr>
      <w:rFonts w:ascii="Times New Roman" w:eastAsia="宋体" w:hAnsi="Times New Roman" w:cs="Times New Roman"/>
      <w:sz w:val="18"/>
    </w:rPr>
  </w:style>
  <w:style w:type="character" w:styleId="afffb">
    <w:name w:val="FollowedHyperlink"/>
    <w:basedOn w:val="aff1"/>
    <w:uiPriority w:val="99"/>
    <w:qFormat/>
    <w:rPr>
      <w:rFonts w:cs="Times New Roman"/>
      <w:color w:val="800080"/>
      <w:u w:val="single"/>
    </w:rPr>
  </w:style>
  <w:style w:type="character" w:styleId="HTML1">
    <w:name w:val="HTML Definition"/>
    <w:basedOn w:val="aff1"/>
    <w:qFormat/>
    <w:rPr>
      <w:rFonts w:cs="Times New Roman"/>
      <w:i/>
      <w:iCs/>
    </w:rPr>
  </w:style>
  <w:style w:type="character" w:styleId="HTML2">
    <w:name w:val="HTML Typewriter"/>
    <w:basedOn w:val="aff1"/>
    <w:qFormat/>
    <w:rPr>
      <w:rFonts w:ascii="Courier New" w:hAnsi="Courier New" w:cs="Times New Roman"/>
      <w:sz w:val="20"/>
      <w:szCs w:val="20"/>
    </w:rPr>
  </w:style>
  <w:style w:type="character" w:styleId="HTML3">
    <w:name w:val="HTML Acronym"/>
    <w:basedOn w:val="aff1"/>
    <w:qFormat/>
    <w:rPr>
      <w:rFonts w:cs="Times New Roman"/>
    </w:rPr>
  </w:style>
  <w:style w:type="character" w:styleId="HTML4">
    <w:name w:val="HTML Variable"/>
    <w:basedOn w:val="aff1"/>
    <w:qFormat/>
    <w:rPr>
      <w:rFonts w:cs="Times New Roman"/>
      <w:i/>
      <w:iCs/>
    </w:rPr>
  </w:style>
  <w:style w:type="character" w:styleId="afffc">
    <w:name w:val="Hyperlink"/>
    <w:basedOn w:val="aff1"/>
    <w:uiPriority w:val="99"/>
    <w:qFormat/>
    <w:rPr>
      <w:rFonts w:ascii="Times New Roman" w:eastAsia="宋体" w:hAnsi="Times New Roman" w:cs="Times New Roman"/>
      <w:color w:val="auto"/>
      <w:spacing w:val="0"/>
      <w:w w:val="100"/>
      <w:position w:val="0"/>
      <w:sz w:val="21"/>
      <w:u w:val="none"/>
      <w:vertAlign w:val="baseline"/>
    </w:rPr>
  </w:style>
  <w:style w:type="character" w:styleId="HTML5">
    <w:name w:val="HTML Code"/>
    <w:basedOn w:val="aff1"/>
    <w:qFormat/>
    <w:rPr>
      <w:rFonts w:ascii="Courier New" w:hAnsi="Courier New" w:cs="Times New Roman"/>
      <w:sz w:val="20"/>
      <w:szCs w:val="20"/>
    </w:rPr>
  </w:style>
  <w:style w:type="character" w:styleId="afffd">
    <w:name w:val="annotation reference"/>
    <w:basedOn w:val="aff1"/>
    <w:unhideWhenUsed/>
    <w:qFormat/>
    <w:rPr>
      <w:sz w:val="21"/>
      <w:szCs w:val="21"/>
    </w:rPr>
  </w:style>
  <w:style w:type="character" w:styleId="HTML6">
    <w:name w:val="HTML Cite"/>
    <w:basedOn w:val="aff1"/>
    <w:qFormat/>
    <w:rPr>
      <w:rFonts w:cs="Times New Roman"/>
      <w:i/>
      <w:iCs/>
    </w:rPr>
  </w:style>
  <w:style w:type="character" w:styleId="afffe">
    <w:name w:val="footnote reference"/>
    <w:basedOn w:val="aff1"/>
    <w:qFormat/>
    <w:rPr>
      <w:rFonts w:cs="Times New Roman"/>
      <w:vertAlign w:val="superscript"/>
    </w:rPr>
  </w:style>
  <w:style w:type="character" w:styleId="HTML7">
    <w:name w:val="HTML Keyboard"/>
    <w:basedOn w:val="aff1"/>
    <w:qFormat/>
    <w:rPr>
      <w:rFonts w:ascii="Courier New" w:hAnsi="Courier New" w:cs="Times New Roman"/>
      <w:sz w:val="20"/>
      <w:szCs w:val="20"/>
    </w:rPr>
  </w:style>
  <w:style w:type="character" w:styleId="HTML8">
    <w:name w:val="HTML Sample"/>
    <w:basedOn w:val="aff1"/>
    <w:qFormat/>
    <w:rPr>
      <w:rFonts w:ascii="Courier New" w:hAnsi="Courier New" w:cs="Times New Roman"/>
    </w:rPr>
  </w:style>
  <w:style w:type="character" w:customStyle="1" w:styleId="1Char">
    <w:name w:val="标题 1 Char"/>
    <w:basedOn w:val="aff1"/>
    <w:link w:val="1"/>
    <w:qFormat/>
    <w:locked/>
    <w:rPr>
      <w:rFonts w:cs="Times New Roman"/>
      <w:b/>
      <w:bCs/>
      <w:kern w:val="44"/>
      <w:sz w:val="44"/>
      <w:szCs w:val="44"/>
    </w:rPr>
  </w:style>
  <w:style w:type="character" w:customStyle="1" w:styleId="2Char">
    <w:name w:val="标题 2 Char"/>
    <w:basedOn w:val="aff1"/>
    <w:link w:val="2"/>
    <w:qFormat/>
    <w:locked/>
    <w:rPr>
      <w:rFonts w:asciiTheme="majorHAnsi" w:eastAsiaTheme="majorEastAsia" w:hAnsiTheme="majorHAnsi" w:cs="Times New Roman"/>
      <w:b/>
      <w:bCs/>
      <w:kern w:val="2"/>
      <w:sz w:val="32"/>
      <w:szCs w:val="32"/>
    </w:rPr>
  </w:style>
  <w:style w:type="character" w:customStyle="1" w:styleId="3Char">
    <w:name w:val="标题 3 Char"/>
    <w:basedOn w:val="aff1"/>
    <w:link w:val="3"/>
    <w:qFormat/>
    <w:locked/>
    <w:rPr>
      <w:rFonts w:cs="Times New Roman"/>
      <w:b/>
      <w:bCs/>
      <w:kern w:val="2"/>
      <w:sz w:val="32"/>
      <w:szCs w:val="32"/>
    </w:rPr>
  </w:style>
  <w:style w:type="character" w:customStyle="1" w:styleId="4Char">
    <w:name w:val="标题 4 Char"/>
    <w:basedOn w:val="aff1"/>
    <w:link w:val="4"/>
    <w:qFormat/>
    <w:locked/>
    <w:rPr>
      <w:rFonts w:asciiTheme="majorHAnsi" w:eastAsiaTheme="majorEastAsia" w:hAnsiTheme="majorHAnsi" w:cs="Times New Roman"/>
      <w:b/>
      <w:bCs/>
      <w:kern w:val="2"/>
      <w:sz w:val="28"/>
      <w:szCs w:val="28"/>
    </w:rPr>
  </w:style>
  <w:style w:type="character" w:customStyle="1" w:styleId="5Char">
    <w:name w:val="标题 5 Char"/>
    <w:basedOn w:val="aff1"/>
    <w:link w:val="5"/>
    <w:qFormat/>
    <w:locked/>
    <w:rPr>
      <w:rFonts w:cs="Times New Roman"/>
      <w:b/>
      <w:bCs/>
      <w:kern w:val="2"/>
      <w:sz w:val="28"/>
      <w:szCs w:val="28"/>
    </w:rPr>
  </w:style>
  <w:style w:type="character" w:customStyle="1" w:styleId="6Char">
    <w:name w:val="标题 6 Char"/>
    <w:basedOn w:val="aff1"/>
    <w:link w:val="60"/>
    <w:qFormat/>
    <w:locked/>
    <w:rPr>
      <w:rFonts w:asciiTheme="majorHAnsi" w:eastAsiaTheme="majorEastAsia" w:hAnsiTheme="majorHAnsi" w:cs="Times New Roman"/>
      <w:b/>
      <w:bCs/>
      <w:kern w:val="2"/>
      <w:sz w:val="24"/>
      <w:szCs w:val="24"/>
    </w:rPr>
  </w:style>
  <w:style w:type="character" w:customStyle="1" w:styleId="7Char">
    <w:name w:val="标题 7 Char"/>
    <w:basedOn w:val="aff1"/>
    <w:link w:val="7"/>
    <w:qFormat/>
    <w:locked/>
    <w:rPr>
      <w:rFonts w:cs="Times New Roman"/>
      <w:b/>
      <w:bCs/>
      <w:kern w:val="2"/>
      <w:sz w:val="24"/>
      <w:szCs w:val="24"/>
    </w:rPr>
  </w:style>
  <w:style w:type="character" w:customStyle="1" w:styleId="8Char">
    <w:name w:val="标题 8 Char"/>
    <w:basedOn w:val="aff1"/>
    <w:link w:val="8"/>
    <w:qFormat/>
    <w:locked/>
    <w:rPr>
      <w:rFonts w:asciiTheme="majorHAnsi" w:eastAsiaTheme="majorEastAsia" w:hAnsiTheme="majorHAnsi" w:cs="Times New Roman"/>
      <w:kern w:val="2"/>
      <w:sz w:val="24"/>
      <w:szCs w:val="24"/>
    </w:rPr>
  </w:style>
  <w:style w:type="character" w:customStyle="1" w:styleId="9Char">
    <w:name w:val="标题 9 Char"/>
    <w:basedOn w:val="aff1"/>
    <w:link w:val="9"/>
    <w:qFormat/>
    <w:locked/>
    <w:rPr>
      <w:rFonts w:asciiTheme="majorHAnsi" w:eastAsiaTheme="majorEastAsia" w:hAnsiTheme="majorHAnsi" w:cs="Times New Roman"/>
      <w:kern w:val="2"/>
      <w:sz w:val="21"/>
      <w:szCs w:val="21"/>
    </w:rPr>
  </w:style>
  <w:style w:type="character" w:customStyle="1" w:styleId="Char0">
    <w:name w:val="批注文字 Char"/>
    <w:basedOn w:val="aff1"/>
    <w:link w:val="aff7"/>
    <w:qFormat/>
    <w:rPr>
      <w:kern w:val="2"/>
      <w:sz w:val="21"/>
      <w:szCs w:val="24"/>
    </w:rPr>
  </w:style>
  <w:style w:type="character" w:customStyle="1" w:styleId="Charc">
    <w:name w:val="批注主题 Char"/>
    <w:basedOn w:val="Char0"/>
    <w:link w:val="afff6"/>
    <w:uiPriority w:val="99"/>
    <w:semiHidden/>
    <w:qFormat/>
    <w:rPr>
      <w:b/>
      <w:bCs/>
      <w:kern w:val="2"/>
      <w:sz w:val="21"/>
      <w:szCs w:val="24"/>
    </w:rPr>
  </w:style>
  <w:style w:type="character" w:customStyle="1" w:styleId="Char">
    <w:name w:val="文档结构图 Char"/>
    <w:basedOn w:val="aff1"/>
    <w:link w:val="aff6"/>
    <w:uiPriority w:val="99"/>
    <w:semiHidden/>
    <w:qFormat/>
    <w:locked/>
    <w:rPr>
      <w:rFonts w:ascii="宋体" w:cs="Times New Roman"/>
      <w:kern w:val="2"/>
      <w:sz w:val="18"/>
      <w:szCs w:val="18"/>
    </w:rPr>
  </w:style>
  <w:style w:type="character" w:customStyle="1" w:styleId="Char1">
    <w:name w:val="称呼 Char"/>
    <w:basedOn w:val="aff1"/>
    <w:link w:val="aff8"/>
    <w:uiPriority w:val="99"/>
    <w:semiHidden/>
    <w:qFormat/>
    <w:locked/>
    <w:rPr>
      <w:rFonts w:cs="Times New Roman"/>
      <w:kern w:val="2"/>
      <w:sz w:val="24"/>
      <w:szCs w:val="24"/>
    </w:rPr>
  </w:style>
  <w:style w:type="character" w:customStyle="1" w:styleId="Char3">
    <w:name w:val="正文文本缩进 Char"/>
    <w:basedOn w:val="aff1"/>
    <w:link w:val="affa"/>
    <w:qFormat/>
    <w:locked/>
    <w:rPr>
      <w:rFonts w:cs="Times New Roman"/>
      <w:kern w:val="2"/>
      <w:sz w:val="24"/>
      <w:szCs w:val="24"/>
    </w:rPr>
  </w:style>
  <w:style w:type="character" w:customStyle="1" w:styleId="HTMLChar">
    <w:name w:val="HTML 地址 Char"/>
    <w:basedOn w:val="aff1"/>
    <w:link w:val="HTML"/>
    <w:qFormat/>
    <w:locked/>
    <w:rPr>
      <w:rFonts w:cs="Times New Roman"/>
      <w:i/>
      <w:iCs/>
      <w:kern w:val="2"/>
      <w:sz w:val="24"/>
      <w:szCs w:val="24"/>
    </w:rPr>
  </w:style>
  <w:style w:type="character" w:customStyle="1" w:styleId="Char4">
    <w:name w:val="日期 Char"/>
    <w:basedOn w:val="aff1"/>
    <w:link w:val="affb"/>
    <w:qFormat/>
    <w:locked/>
    <w:rPr>
      <w:rFonts w:cs="Times New Roman"/>
      <w:kern w:val="2"/>
      <w:sz w:val="24"/>
      <w:szCs w:val="24"/>
    </w:rPr>
  </w:style>
  <w:style w:type="character" w:customStyle="1" w:styleId="2Char0">
    <w:name w:val="正文文本缩进 2 Char"/>
    <w:basedOn w:val="aff1"/>
    <w:link w:val="21"/>
    <w:uiPriority w:val="99"/>
    <w:semiHidden/>
    <w:qFormat/>
    <w:locked/>
    <w:rPr>
      <w:rFonts w:cs="Times New Roman"/>
      <w:kern w:val="2"/>
      <w:sz w:val="24"/>
      <w:szCs w:val="24"/>
    </w:rPr>
  </w:style>
  <w:style w:type="character" w:customStyle="1" w:styleId="Char6">
    <w:name w:val="批注框文本 Char"/>
    <w:basedOn w:val="aff1"/>
    <w:link w:val="affd"/>
    <w:qFormat/>
    <w:locked/>
    <w:rPr>
      <w:rFonts w:cs="Times New Roman"/>
      <w:kern w:val="2"/>
      <w:sz w:val="18"/>
      <w:szCs w:val="18"/>
    </w:rPr>
  </w:style>
  <w:style w:type="character" w:customStyle="1" w:styleId="Char7">
    <w:name w:val="页脚 Char"/>
    <w:basedOn w:val="aff1"/>
    <w:link w:val="affe"/>
    <w:uiPriority w:val="99"/>
    <w:qFormat/>
    <w:locked/>
    <w:rPr>
      <w:rFonts w:cs="Times New Roman"/>
      <w:kern w:val="2"/>
      <w:sz w:val="18"/>
      <w:szCs w:val="18"/>
    </w:rPr>
  </w:style>
  <w:style w:type="character" w:customStyle="1" w:styleId="Char8">
    <w:name w:val="页眉 Char"/>
    <w:basedOn w:val="aff1"/>
    <w:link w:val="afff"/>
    <w:qFormat/>
    <w:locked/>
    <w:rPr>
      <w:rFonts w:cs="Times New Roman"/>
      <w:kern w:val="2"/>
      <w:sz w:val="18"/>
      <w:szCs w:val="18"/>
    </w:rPr>
  </w:style>
  <w:style w:type="character" w:customStyle="1" w:styleId="Chara">
    <w:name w:val="脚注文本 Char"/>
    <w:basedOn w:val="aff1"/>
    <w:link w:val="afff2"/>
    <w:qFormat/>
    <w:locked/>
    <w:rPr>
      <w:rFonts w:cs="Times New Roman"/>
      <w:kern w:val="2"/>
      <w:sz w:val="18"/>
      <w:szCs w:val="18"/>
    </w:rPr>
  </w:style>
  <w:style w:type="character" w:customStyle="1" w:styleId="HTMLChar0">
    <w:name w:val="HTML 预设格式 Char"/>
    <w:basedOn w:val="aff1"/>
    <w:link w:val="HTML0"/>
    <w:qFormat/>
    <w:locked/>
    <w:rPr>
      <w:rFonts w:ascii="Courier New" w:hAnsi="Courier New" w:cs="Courier New"/>
      <w:kern w:val="2"/>
    </w:rPr>
  </w:style>
  <w:style w:type="character" w:customStyle="1" w:styleId="Charb">
    <w:name w:val="标题 Char"/>
    <w:basedOn w:val="aff1"/>
    <w:link w:val="afff5"/>
    <w:qFormat/>
    <w:locked/>
    <w:rPr>
      <w:rFonts w:asciiTheme="majorHAnsi" w:hAnsiTheme="majorHAnsi" w:cs="Times New Roman"/>
      <w:b/>
      <w:bCs/>
      <w:kern w:val="2"/>
      <w:sz w:val="32"/>
      <w:szCs w:val="32"/>
    </w:rPr>
  </w:style>
  <w:style w:type="paragraph" w:customStyle="1" w:styleId="affff">
    <w:name w:val="标准标志"/>
    <w:next w:val="aff0"/>
    <w:qFormat/>
    <w:pPr>
      <w:framePr w:w="2268" w:h="1392" w:hRule="exact" w:wrap="around" w:hAnchor="margin" w:x="6748" w:y="171" w:anchorLock="1"/>
      <w:shd w:val="solid" w:color="FFFFFF" w:fill="FFFFFF"/>
      <w:spacing w:line="240" w:lineRule="atLeast"/>
      <w:jc w:val="right"/>
    </w:pPr>
    <w:rPr>
      <w:b/>
      <w:w w:val="130"/>
      <w:sz w:val="96"/>
    </w:rPr>
  </w:style>
  <w:style w:type="paragraph" w:customStyle="1" w:styleId="affff0">
    <w:name w:val="标准称谓"/>
    <w:next w:val="aff0"/>
    <w:qFormat/>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b/>
      <w:bCs/>
      <w:spacing w:val="20"/>
      <w:w w:val="148"/>
      <w:sz w:val="52"/>
    </w:rPr>
  </w:style>
  <w:style w:type="paragraph" w:customStyle="1" w:styleId="affff1">
    <w:name w:val="标准书脚_偶数页"/>
    <w:qFormat/>
    <w:pPr>
      <w:spacing w:before="120"/>
    </w:pPr>
    <w:rPr>
      <w:sz w:val="18"/>
    </w:rPr>
  </w:style>
  <w:style w:type="paragraph" w:customStyle="1" w:styleId="affff2">
    <w:name w:val="标准书脚_奇数页"/>
    <w:qFormat/>
    <w:pPr>
      <w:spacing w:before="120"/>
      <w:jc w:val="right"/>
    </w:pPr>
    <w:rPr>
      <w:sz w:val="18"/>
    </w:rPr>
  </w:style>
  <w:style w:type="paragraph" w:customStyle="1" w:styleId="affff3">
    <w:name w:val="标准书眉_奇数页"/>
    <w:next w:val="aff0"/>
    <w:qFormat/>
    <w:pPr>
      <w:tabs>
        <w:tab w:val="center" w:pos="4154"/>
        <w:tab w:val="right" w:pos="8306"/>
      </w:tabs>
      <w:spacing w:after="120"/>
      <w:jc w:val="right"/>
    </w:pPr>
    <w:rPr>
      <w:sz w:val="21"/>
    </w:rPr>
  </w:style>
  <w:style w:type="paragraph" w:customStyle="1" w:styleId="affff4">
    <w:name w:val="标准书眉_偶数页"/>
    <w:basedOn w:val="affff3"/>
    <w:next w:val="aff0"/>
    <w:qFormat/>
    <w:pPr>
      <w:jc w:val="left"/>
    </w:pPr>
  </w:style>
  <w:style w:type="paragraph" w:customStyle="1" w:styleId="affff5">
    <w:name w:val="标准书眉一"/>
    <w:qFormat/>
    <w:pPr>
      <w:jc w:val="both"/>
    </w:pPr>
  </w:style>
  <w:style w:type="paragraph" w:customStyle="1" w:styleId="affff6">
    <w:name w:val="前言、引言标题"/>
    <w:next w:val="aff0"/>
    <w:qFormat/>
    <w:pPr>
      <w:shd w:val="clear" w:color="FFFFFF" w:fill="FFFFFF"/>
      <w:spacing w:before="640" w:after="560"/>
      <w:jc w:val="center"/>
      <w:outlineLvl w:val="0"/>
    </w:pPr>
    <w:rPr>
      <w:rFonts w:ascii="黑体" w:eastAsia="黑体"/>
      <w:sz w:val="32"/>
    </w:rPr>
  </w:style>
  <w:style w:type="paragraph" w:customStyle="1" w:styleId="affff7">
    <w:name w:val="参考文献、索引标题"/>
    <w:basedOn w:val="affff6"/>
    <w:next w:val="aff0"/>
    <w:qFormat/>
    <w:pPr>
      <w:spacing w:after="200"/>
    </w:pPr>
    <w:rPr>
      <w:sz w:val="21"/>
    </w:rPr>
  </w:style>
  <w:style w:type="paragraph" w:customStyle="1" w:styleId="affff8">
    <w:name w:val="段"/>
    <w:link w:val="Chard"/>
    <w:qFormat/>
    <w:pPr>
      <w:autoSpaceDE w:val="0"/>
      <w:autoSpaceDN w:val="0"/>
      <w:ind w:firstLineChars="200" w:firstLine="200"/>
      <w:jc w:val="both"/>
    </w:pPr>
    <w:rPr>
      <w:rFonts w:ascii="宋体"/>
      <w:sz w:val="21"/>
    </w:rPr>
  </w:style>
  <w:style w:type="character" w:customStyle="1" w:styleId="Chard">
    <w:name w:val="段 Char"/>
    <w:basedOn w:val="aff1"/>
    <w:link w:val="affff8"/>
    <w:qFormat/>
    <w:locked/>
    <w:rPr>
      <w:rFonts w:ascii="宋体" w:cs="Times New Roman"/>
      <w:sz w:val="21"/>
      <w:lang w:val="en-US" w:eastAsia="zh-CN" w:bidi="ar-SA"/>
    </w:rPr>
  </w:style>
  <w:style w:type="paragraph" w:customStyle="1" w:styleId="afa">
    <w:name w:val="章标题"/>
    <w:next w:val="affff8"/>
    <w:link w:val="Chare"/>
    <w:qFormat/>
    <w:pPr>
      <w:numPr>
        <w:ilvl w:val="1"/>
        <w:numId w:val="1"/>
      </w:numPr>
      <w:spacing w:beforeLines="50" w:afterLines="50"/>
      <w:jc w:val="both"/>
      <w:outlineLvl w:val="1"/>
    </w:pPr>
    <w:rPr>
      <w:rFonts w:ascii="黑体" w:eastAsia="黑体"/>
      <w:sz w:val="21"/>
    </w:rPr>
  </w:style>
  <w:style w:type="paragraph" w:customStyle="1" w:styleId="afb">
    <w:name w:val="一级条标题"/>
    <w:basedOn w:val="afa"/>
    <w:next w:val="affff8"/>
    <w:link w:val="Charf"/>
    <w:qFormat/>
    <w:pPr>
      <w:numPr>
        <w:ilvl w:val="2"/>
      </w:numPr>
      <w:spacing w:beforeLines="0" w:afterLines="0"/>
      <w:outlineLvl w:val="2"/>
    </w:pPr>
  </w:style>
  <w:style w:type="paragraph" w:customStyle="1" w:styleId="affff9">
    <w:name w:val="二级条标题"/>
    <w:basedOn w:val="afb"/>
    <w:next w:val="affff8"/>
    <w:link w:val="Charf0"/>
    <w:qFormat/>
    <w:pPr>
      <w:numPr>
        <w:ilvl w:val="0"/>
        <w:numId w:val="0"/>
      </w:numPr>
      <w:outlineLvl w:val="3"/>
    </w:pPr>
  </w:style>
  <w:style w:type="paragraph" w:customStyle="1" w:styleId="a0">
    <w:name w:val="二级无标题条"/>
    <w:basedOn w:val="aff0"/>
    <w:qFormat/>
    <w:pPr>
      <w:numPr>
        <w:ilvl w:val="3"/>
        <w:numId w:val="2"/>
      </w:numPr>
    </w:pPr>
  </w:style>
  <w:style w:type="character" w:customStyle="1" w:styleId="affffa">
    <w:name w:val="发布"/>
    <w:basedOn w:val="aff1"/>
    <w:qFormat/>
    <w:rPr>
      <w:rFonts w:ascii="黑体" w:eastAsia="黑体" w:cs="Times New Roman"/>
      <w:spacing w:val="22"/>
      <w:w w:val="100"/>
      <w:position w:val="3"/>
      <w:sz w:val="28"/>
    </w:rPr>
  </w:style>
  <w:style w:type="paragraph" w:customStyle="1" w:styleId="affffb">
    <w:name w:val="发布部门"/>
    <w:next w:val="affff8"/>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fc">
    <w:name w:val="发布日期"/>
    <w:qFormat/>
    <w:pPr>
      <w:framePr w:w="4000" w:h="473" w:hRule="exact" w:hSpace="180" w:vSpace="180" w:wrap="around" w:hAnchor="margin" w:y="13511" w:anchorLock="1"/>
    </w:pPr>
    <w:rPr>
      <w:rFonts w:eastAsia="黑体"/>
      <w:sz w:val="28"/>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23">
    <w:name w:val="封面标准号2"/>
    <w:basedOn w:val="12"/>
    <w:qFormat/>
    <w:pPr>
      <w:framePr w:w="9138" w:h="1244" w:hRule="exact" w:wrap="around" w:vAnchor="page" w:hAnchor="margin" w:y="2908"/>
      <w:adjustRightInd w:val="0"/>
      <w:spacing w:before="357" w:line="280" w:lineRule="exact"/>
    </w:pPr>
  </w:style>
  <w:style w:type="paragraph" w:customStyle="1" w:styleId="affffd">
    <w:name w:val="封面标准代替信息"/>
    <w:basedOn w:val="23"/>
    <w:qFormat/>
    <w:pPr>
      <w:framePr w:wrap="around"/>
      <w:spacing w:before="57"/>
    </w:pPr>
    <w:rPr>
      <w:rFonts w:ascii="宋体"/>
      <w:sz w:val="21"/>
    </w:rPr>
  </w:style>
  <w:style w:type="paragraph" w:customStyle="1" w:styleId="a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
    <w:name w:val="封面标准文稿编辑信息"/>
    <w:qFormat/>
    <w:pPr>
      <w:spacing w:before="180" w:line="180" w:lineRule="exact"/>
      <w:jc w:val="center"/>
    </w:pPr>
    <w:rPr>
      <w:rFonts w:ascii="宋体"/>
      <w:sz w:val="21"/>
    </w:rPr>
  </w:style>
  <w:style w:type="paragraph" w:customStyle="1" w:styleId="afffff0">
    <w:name w:val="封面标准文稿类别"/>
    <w:qFormat/>
    <w:pPr>
      <w:spacing w:before="440" w:line="400" w:lineRule="exact"/>
      <w:jc w:val="center"/>
    </w:pPr>
    <w:rPr>
      <w:rFonts w:ascii="宋体"/>
      <w:sz w:val="24"/>
    </w:rPr>
  </w:style>
  <w:style w:type="paragraph" w:customStyle="1" w:styleId="afffff1">
    <w:name w:val="封面标准英文名称"/>
    <w:qFormat/>
    <w:pPr>
      <w:widowControl w:val="0"/>
      <w:spacing w:before="370" w:line="400" w:lineRule="exact"/>
      <w:jc w:val="center"/>
    </w:pPr>
    <w:rPr>
      <w:sz w:val="28"/>
    </w:rPr>
  </w:style>
  <w:style w:type="paragraph" w:customStyle="1" w:styleId="afffff2">
    <w:name w:val="封面一致性程度标识"/>
    <w:qFormat/>
    <w:pPr>
      <w:spacing w:before="440" w:line="400" w:lineRule="exact"/>
      <w:jc w:val="center"/>
    </w:pPr>
    <w:rPr>
      <w:rFonts w:ascii="宋体"/>
      <w:sz w:val="28"/>
    </w:rPr>
  </w:style>
  <w:style w:type="paragraph" w:customStyle="1" w:styleId="afffff3">
    <w:name w:val="封面正文"/>
    <w:qFormat/>
    <w:pPr>
      <w:jc w:val="both"/>
    </w:pPr>
  </w:style>
  <w:style w:type="paragraph" w:customStyle="1" w:styleId="af1">
    <w:name w:val="附录标识"/>
    <w:basedOn w:val="affff6"/>
    <w:qFormat/>
    <w:pPr>
      <w:numPr>
        <w:numId w:val="3"/>
      </w:numPr>
      <w:tabs>
        <w:tab w:val="left" w:pos="6405"/>
      </w:tabs>
      <w:spacing w:after="200"/>
      <w:ind w:left="4112"/>
    </w:pPr>
    <w:rPr>
      <w:sz w:val="21"/>
    </w:rPr>
  </w:style>
  <w:style w:type="paragraph" w:customStyle="1" w:styleId="afffff4">
    <w:name w:val="附录表标题"/>
    <w:next w:val="affff8"/>
    <w:qFormat/>
    <w:pPr>
      <w:jc w:val="center"/>
      <w:textAlignment w:val="baseline"/>
    </w:pPr>
    <w:rPr>
      <w:rFonts w:ascii="黑体" w:eastAsia="黑体"/>
      <w:kern w:val="21"/>
      <w:sz w:val="21"/>
    </w:rPr>
  </w:style>
  <w:style w:type="paragraph" w:customStyle="1" w:styleId="af2">
    <w:name w:val="附录章标题"/>
    <w:next w:val="affff8"/>
    <w:qFormat/>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3">
    <w:name w:val="附录一级条标题"/>
    <w:basedOn w:val="af2"/>
    <w:next w:val="affff8"/>
    <w:qFormat/>
    <w:pPr>
      <w:numPr>
        <w:ilvl w:val="2"/>
      </w:numPr>
      <w:autoSpaceDN w:val="0"/>
      <w:spacing w:beforeLines="0" w:afterLines="0"/>
      <w:outlineLvl w:val="2"/>
    </w:pPr>
  </w:style>
  <w:style w:type="paragraph" w:customStyle="1" w:styleId="af4">
    <w:name w:val="附录二级条标题"/>
    <w:basedOn w:val="af3"/>
    <w:next w:val="affff8"/>
    <w:qFormat/>
    <w:pPr>
      <w:numPr>
        <w:ilvl w:val="3"/>
      </w:numPr>
      <w:outlineLvl w:val="3"/>
    </w:pPr>
  </w:style>
  <w:style w:type="paragraph" w:customStyle="1" w:styleId="af5">
    <w:name w:val="附录三级条标题"/>
    <w:basedOn w:val="af4"/>
    <w:next w:val="affff8"/>
    <w:qFormat/>
    <w:pPr>
      <w:numPr>
        <w:ilvl w:val="4"/>
      </w:numPr>
      <w:outlineLvl w:val="4"/>
    </w:pPr>
  </w:style>
  <w:style w:type="paragraph" w:customStyle="1" w:styleId="af6">
    <w:name w:val="附录四级条标题"/>
    <w:basedOn w:val="af5"/>
    <w:next w:val="affff8"/>
    <w:qFormat/>
    <w:pPr>
      <w:numPr>
        <w:ilvl w:val="5"/>
      </w:numPr>
      <w:outlineLvl w:val="5"/>
    </w:pPr>
  </w:style>
  <w:style w:type="paragraph" w:customStyle="1" w:styleId="afffff5">
    <w:name w:val="附录图标题"/>
    <w:next w:val="affff8"/>
    <w:qFormat/>
    <w:pPr>
      <w:jc w:val="center"/>
    </w:pPr>
    <w:rPr>
      <w:rFonts w:ascii="黑体" w:eastAsia="黑体"/>
      <w:sz w:val="21"/>
    </w:rPr>
  </w:style>
  <w:style w:type="paragraph" w:customStyle="1" w:styleId="af7">
    <w:name w:val="附录五级条标题"/>
    <w:basedOn w:val="af6"/>
    <w:next w:val="affff8"/>
    <w:qFormat/>
    <w:pPr>
      <w:numPr>
        <w:ilvl w:val="6"/>
      </w:numPr>
      <w:outlineLvl w:val="6"/>
    </w:pPr>
  </w:style>
  <w:style w:type="character" w:customStyle="1" w:styleId="EmailStyle74">
    <w:name w:val="EmailStyle74"/>
    <w:basedOn w:val="aff1"/>
    <w:qFormat/>
    <w:rPr>
      <w:rFonts w:ascii="Arial" w:eastAsia="宋体" w:hAnsi="Arial" w:cs="Arial"/>
      <w:color w:val="auto"/>
      <w:sz w:val="20"/>
    </w:rPr>
  </w:style>
  <w:style w:type="character" w:customStyle="1" w:styleId="EmailStyle75">
    <w:name w:val="EmailStyle75"/>
    <w:basedOn w:val="aff1"/>
    <w:qFormat/>
    <w:rPr>
      <w:rFonts w:ascii="Arial" w:eastAsia="宋体" w:hAnsi="Arial" w:cs="Arial"/>
      <w:color w:val="auto"/>
      <w:sz w:val="20"/>
    </w:rPr>
  </w:style>
  <w:style w:type="paragraph" w:customStyle="1" w:styleId="aff">
    <w:name w:val="列项——"/>
    <w:qFormat/>
    <w:pPr>
      <w:widowControl w:val="0"/>
      <w:numPr>
        <w:numId w:val="4"/>
      </w:numPr>
      <w:tabs>
        <w:tab w:val="left" w:pos="854"/>
      </w:tabs>
      <w:ind w:leftChars="200" w:left="200" w:hangingChars="200" w:hanging="200"/>
      <w:jc w:val="both"/>
    </w:pPr>
    <w:rPr>
      <w:rFonts w:ascii="宋体"/>
      <w:sz w:val="21"/>
    </w:rPr>
  </w:style>
  <w:style w:type="paragraph" w:customStyle="1" w:styleId="a7">
    <w:name w:val="列项·"/>
    <w:qFormat/>
    <w:pPr>
      <w:numPr>
        <w:numId w:val="5"/>
      </w:numPr>
      <w:tabs>
        <w:tab w:val="left" w:pos="840"/>
      </w:tabs>
      <w:ind w:leftChars="200" w:left="840" w:hangingChars="200" w:hanging="420"/>
      <w:jc w:val="both"/>
    </w:pPr>
    <w:rPr>
      <w:rFonts w:ascii="宋体"/>
      <w:sz w:val="21"/>
    </w:rPr>
  </w:style>
  <w:style w:type="paragraph" w:customStyle="1" w:styleId="afffff6">
    <w:name w:val="目次、标准名称标题"/>
    <w:basedOn w:val="affff6"/>
    <w:next w:val="affff8"/>
    <w:qFormat/>
    <w:pPr>
      <w:spacing w:line="460" w:lineRule="exact"/>
    </w:pPr>
  </w:style>
  <w:style w:type="paragraph" w:customStyle="1" w:styleId="afffff7">
    <w:name w:val="目次、索引正文"/>
    <w:qFormat/>
    <w:pPr>
      <w:spacing w:line="320" w:lineRule="exact"/>
      <w:jc w:val="both"/>
    </w:pPr>
    <w:rPr>
      <w:rFonts w:ascii="宋体"/>
      <w:sz w:val="21"/>
    </w:rPr>
  </w:style>
  <w:style w:type="paragraph" w:customStyle="1" w:styleId="afffff8">
    <w:name w:val="其他标准称谓"/>
    <w:qFormat/>
    <w:pPr>
      <w:spacing w:line="240" w:lineRule="atLeast"/>
      <w:jc w:val="distribute"/>
    </w:pPr>
    <w:rPr>
      <w:rFonts w:ascii="黑体" w:eastAsia="黑体" w:hAnsi="宋体"/>
      <w:sz w:val="52"/>
    </w:rPr>
  </w:style>
  <w:style w:type="paragraph" w:customStyle="1" w:styleId="afffff9">
    <w:name w:val="其他发布部门"/>
    <w:basedOn w:val="affffb"/>
    <w:qFormat/>
    <w:pPr>
      <w:framePr w:wrap="around"/>
      <w:spacing w:line="240" w:lineRule="atLeast"/>
    </w:pPr>
    <w:rPr>
      <w:rFonts w:ascii="黑体" w:eastAsia="黑体"/>
      <w:b w:val="0"/>
    </w:rPr>
  </w:style>
  <w:style w:type="paragraph" w:customStyle="1" w:styleId="afffffa">
    <w:name w:val="三级条标题"/>
    <w:basedOn w:val="affff9"/>
    <w:next w:val="affff8"/>
    <w:link w:val="Charf1"/>
    <w:qFormat/>
    <w:pPr>
      <w:numPr>
        <w:ilvl w:val="4"/>
      </w:numPr>
      <w:outlineLvl w:val="4"/>
    </w:pPr>
  </w:style>
  <w:style w:type="paragraph" w:customStyle="1" w:styleId="a1">
    <w:name w:val="三级无标题条"/>
    <w:basedOn w:val="aff0"/>
    <w:qFormat/>
    <w:pPr>
      <w:numPr>
        <w:ilvl w:val="4"/>
        <w:numId w:val="2"/>
      </w:numPr>
    </w:pPr>
  </w:style>
  <w:style w:type="paragraph" w:customStyle="1" w:styleId="afffffb">
    <w:name w:val="实施日期"/>
    <w:basedOn w:val="affffc"/>
    <w:qFormat/>
    <w:pPr>
      <w:framePr w:hSpace="0" w:wrap="around" w:xAlign="right"/>
      <w:jc w:val="right"/>
    </w:pPr>
  </w:style>
  <w:style w:type="paragraph" w:customStyle="1" w:styleId="afffffc">
    <w:name w:val="示例"/>
    <w:next w:val="affff8"/>
    <w:qFormat/>
    <w:pPr>
      <w:tabs>
        <w:tab w:val="left" w:pos="816"/>
        <w:tab w:val="left" w:pos="1120"/>
      </w:tabs>
      <w:ind w:firstLineChars="233" w:firstLine="419"/>
      <w:jc w:val="both"/>
    </w:pPr>
    <w:rPr>
      <w:rFonts w:ascii="宋体"/>
      <w:sz w:val="18"/>
    </w:rPr>
  </w:style>
  <w:style w:type="paragraph" w:customStyle="1" w:styleId="afffffd">
    <w:name w:val="数字编号列项（二级）"/>
    <w:qFormat/>
    <w:pPr>
      <w:ind w:leftChars="400" w:left="1260" w:hangingChars="200" w:hanging="420"/>
      <w:jc w:val="both"/>
    </w:pPr>
    <w:rPr>
      <w:rFonts w:ascii="宋体"/>
      <w:sz w:val="21"/>
    </w:rPr>
  </w:style>
  <w:style w:type="paragraph" w:customStyle="1" w:styleId="afffffe">
    <w:name w:val="四级条标题"/>
    <w:basedOn w:val="afffffa"/>
    <w:next w:val="affff8"/>
    <w:qFormat/>
    <w:pPr>
      <w:numPr>
        <w:ilvl w:val="5"/>
      </w:numPr>
      <w:outlineLvl w:val="5"/>
    </w:pPr>
  </w:style>
  <w:style w:type="paragraph" w:customStyle="1" w:styleId="a2">
    <w:name w:val="四级无标题条"/>
    <w:basedOn w:val="aff0"/>
    <w:qFormat/>
    <w:pPr>
      <w:numPr>
        <w:ilvl w:val="5"/>
        <w:numId w:val="2"/>
      </w:numPr>
    </w:pPr>
  </w:style>
  <w:style w:type="paragraph" w:customStyle="1" w:styleId="affffff">
    <w:name w:val="条文脚注"/>
    <w:basedOn w:val="afff2"/>
    <w:qFormat/>
    <w:pPr>
      <w:ind w:leftChars="200" w:left="780" w:hangingChars="200" w:hanging="360"/>
      <w:jc w:val="both"/>
    </w:pPr>
    <w:rPr>
      <w:rFonts w:ascii="宋体"/>
    </w:rPr>
  </w:style>
  <w:style w:type="paragraph" w:customStyle="1" w:styleId="affffff0">
    <w:name w:val="图表脚注"/>
    <w:next w:val="affff8"/>
    <w:qFormat/>
    <w:pPr>
      <w:ind w:leftChars="200" w:left="300" w:hangingChars="100" w:hanging="100"/>
      <w:jc w:val="both"/>
    </w:pPr>
    <w:rPr>
      <w:rFonts w:ascii="宋体"/>
      <w:sz w:val="18"/>
    </w:rPr>
  </w:style>
  <w:style w:type="paragraph" w:customStyle="1" w:styleId="affffff1">
    <w:name w:val="文献分类号"/>
    <w:qFormat/>
    <w:pPr>
      <w:framePr w:hSpace="180" w:vSpace="180" w:wrap="around" w:hAnchor="margin" w:y="1" w:anchorLock="1"/>
      <w:widowControl w:val="0"/>
      <w:textAlignment w:val="center"/>
    </w:pPr>
    <w:rPr>
      <w:rFonts w:eastAsia="黑体"/>
      <w:sz w:val="21"/>
    </w:rPr>
  </w:style>
  <w:style w:type="paragraph" w:customStyle="1" w:styleId="affffff2">
    <w:name w:val="无标题条"/>
    <w:next w:val="affff8"/>
    <w:qFormat/>
    <w:pPr>
      <w:jc w:val="both"/>
    </w:pPr>
    <w:rPr>
      <w:sz w:val="21"/>
    </w:rPr>
  </w:style>
  <w:style w:type="paragraph" w:customStyle="1" w:styleId="affffff3">
    <w:name w:val="五级条标题"/>
    <w:basedOn w:val="afffffe"/>
    <w:next w:val="affff8"/>
    <w:qFormat/>
    <w:pPr>
      <w:numPr>
        <w:ilvl w:val="6"/>
      </w:numPr>
      <w:outlineLvl w:val="6"/>
    </w:pPr>
  </w:style>
  <w:style w:type="paragraph" w:customStyle="1" w:styleId="affffff4">
    <w:name w:val="五级无标题条"/>
    <w:basedOn w:val="aff0"/>
    <w:qFormat/>
  </w:style>
  <w:style w:type="paragraph" w:customStyle="1" w:styleId="a">
    <w:name w:val="一级无标题条"/>
    <w:basedOn w:val="aff0"/>
    <w:qFormat/>
    <w:pPr>
      <w:numPr>
        <w:ilvl w:val="2"/>
        <w:numId w:val="2"/>
      </w:numPr>
    </w:pPr>
  </w:style>
  <w:style w:type="paragraph" w:customStyle="1" w:styleId="af0">
    <w:name w:val="正文表标题"/>
    <w:next w:val="affff8"/>
    <w:qFormat/>
    <w:pPr>
      <w:numPr>
        <w:numId w:val="6"/>
      </w:numPr>
      <w:jc w:val="center"/>
    </w:pPr>
    <w:rPr>
      <w:rFonts w:ascii="黑体" w:eastAsia="黑体"/>
      <w:sz w:val="21"/>
    </w:rPr>
  </w:style>
  <w:style w:type="paragraph" w:customStyle="1" w:styleId="af">
    <w:name w:val="正文图标题"/>
    <w:next w:val="affff8"/>
    <w:qFormat/>
    <w:pPr>
      <w:numPr>
        <w:numId w:val="7"/>
      </w:numPr>
      <w:jc w:val="center"/>
    </w:pPr>
    <w:rPr>
      <w:rFonts w:ascii="黑体" w:eastAsia="黑体"/>
      <w:sz w:val="21"/>
    </w:rPr>
  </w:style>
  <w:style w:type="paragraph" w:customStyle="1" w:styleId="afe">
    <w:name w:val="注："/>
    <w:next w:val="affff8"/>
    <w:qFormat/>
    <w:pPr>
      <w:widowControl w:val="0"/>
      <w:numPr>
        <w:numId w:val="8"/>
      </w:numPr>
      <w:autoSpaceDE w:val="0"/>
      <w:autoSpaceDN w:val="0"/>
      <w:jc w:val="both"/>
    </w:pPr>
    <w:rPr>
      <w:rFonts w:ascii="宋体"/>
      <w:sz w:val="18"/>
    </w:rPr>
  </w:style>
  <w:style w:type="paragraph" w:customStyle="1" w:styleId="a8">
    <w:name w:val="注×："/>
    <w:qFormat/>
    <w:pPr>
      <w:widowControl w:val="0"/>
      <w:numPr>
        <w:numId w:val="9"/>
      </w:numPr>
      <w:tabs>
        <w:tab w:val="left" w:pos="630"/>
      </w:tabs>
      <w:autoSpaceDE w:val="0"/>
      <w:autoSpaceDN w:val="0"/>
      <w:jc w:val="both"/>
    </w:pPr>
    <w:rPr>
      <w:rFonts w:ascii="宋体"/>
      <w:sz w:val="18"/>
    </w:rPr>
  </w:style>
  <w:style w:type="paragraph" w:customStyle="1" w:styleId="affffff5">
    <w:name w:val="字母编号列项（一级）"/>
    <w:qFormat/>
    <w:pPr>
      <w:ind w:leftChars="200" w:left="840" w:hangingChars="200" w:hanging="420"/>
      <w:jc w:val="both"/>
    </w:pPr>
    <w:rPr>
      <w:rFonts w:ascii="宋体"/>
      <w:sz w:val="21"/>
    </w:rPr>
  </w:style>
  <w:style w:type="character" w:customStyle="1" w:styleId="apple-converted-space">
    <w:name w:val="apple-converted-space"/>
    <w:basedOn w:val="aff1"/>
    <w:qFormat/>
    <w:rPr>
      <w:rFonts w:cs="Times New Roman"/>
    </w:rPr>
  </w:style>
  <w:style w:type="paragraph" w:customStyle="1" w:styleId="affffff6">
    <w:name w:val="编号列项（三级）"/>
    <w:qFormat/>
    <w:pPr>
      <w:tabs>
        <w:tab w:val="left" w:pos="0"/>
        <w:tab w:val="left" w:pos="419"/>
      </w:tabs>
      <w:ind w:left="1678" w:hanging="419"/>
    </w:pPr>
    <w:rPr>
      <w:rFonts w:ascii="宋体"/>
      <w:sz w:val="21"/>
    </w:rPr>
  </w:style>
  <w:style w:type="paragraph" w:customStyle="1" w:styleId="affffff7">
    <w:name w:val="其他发布日期"/>
    <w:basedOn w:val="aff0"/>
    <w:qFormat/>
    <w:pPr>
      <w:widowControl/>
      <w:jc w:val="left"/>
    </w:pPr>
    <w:rPr>
      <w:rFonts w:eastAsia="黑体"/>
      <w:kern w:val="0"/>
      <w:sz w:val="28"/>
      <w:szCs w:val="20"/>
    </w:rPr>
  </w:style>
  <w:style w:type="paragraph" w:customStyle="1" w:styleId="af8">
    <w:name w:val="附录表标号"/>
    <w:basedOn w:val="aff0"/>
    <w:next w:val="affff8"/>
    <w:qFormat/>
    <w:pPr>
      <w:numPr>
        <w:numId w:val="10"/>
      </w:numPr>
      <w:spacing w:line="14" w:lineRule="exact"/>
      <w:ind w:left="811" w:hanging="448"/>
      <w:jc w:val="center"/>
      <w:outlineLvl w:val="0"/>
    </w:pPr>
    <w:rPr>
      <w:color w:val="FFFFFF"/>
    </w:rPr>
  </w:style>
  <w:style w:type="paragraph" w:customStyle="1" w:styleId="affffff8">
    <w:name w:val="附录图标号"/>
    <w:basedOn w:val="aff0"/>
    <w:qFormat/>
    <w:pPr>
      <w:keepNext/>
      <w:pageBreakBefore/>
      <w:widowControl/>
      <w:spacing w:line="14" w:lineRule="exact"/>
      <w:ind w:firstLine="363"/>
      <w:jc w:val="center"/>
      <w:outlineLvl w:val="0"/>
    </w:pPr>
    <w:rPr>
      <w:color w:val="FFFFFF"/>
    </w:rPr>
  </w:style>
  <w:style w:type="paragraph" w:styleId="affffff9">
    <w:name w:val="List Paragraph"/>
    <w:basedOn w:val="aff0"/>
    <w:uiPriority w:val="34"/>
    <w:qFormat/>
    <w:pPr>
      <w:ind w:firstLineChars="200" w:firstLine="420"/>
    </w:pPr>
  </w:style>
  <w:style w:type="character" w:customStyle="1" w:styleId="doctitle">
    <w:name w:val="doc_title"/>
    <w:basedOn w:val="aff1"/>
    <w:qFormat/>
  </w:style>
  <w:style w:type="paragraph" w:customStyle="1" w:styleId="6">
    <w:name w:val="样式6"/>
    <w:basedOn w:val="1"/>
    <w:qFormat/>
    <w:pPr>
      <w:keepNext w:val="0"/>
      <w:keepLines w:val="0"/>
      <w:numPr>
        <w:numId w:val="2"/>
      </w:numPr>
      <w:tabs>
        <w:tab w:val="left" w:pos="-440"/>
        <w:tab w:val="left" w:pos="360"/>
      </w:tabs>
      <w:autoSpaceDE w:val="0"/>
      <w:autoSpaceDN w:val="0"/>
      <w:adjustRightInd w:val="0"/>
      <w:snapToGrid w:val="0"/>
      <w:spacing w:beforeLines="50" w:afterLines="50" w:line="300" w:lineRule="auto"/>
      <w:ind w:left="941" w:hanging="941"/>
      <w:textAlignment w:val="baseline"/>
    </w:pPr>
    <w:rPr>
      <w:rFonts w:ascii="黑体" w:eastAsia="黑体"/>
      <w:b w:val="0"/>
      <w:bCs w:val="0"/>
      <w:kern w:val="0"/>
      <w:sz w:val="21"/>
      <w:szCs w:val="21"/>
    </w:rPr>
  </w:style>
  <w:style w:type="paragraph" w:customStyle="1" w:styleId="92">
    <w:name w:val="样式9"/>
    <w:basedOn w:val="42"/>
    <w:qFormat/>
  </w:style>
  <w:style w:type="paragraph" w:customStyle="1" w:styleId="42">
    <w:name w:val="样式4"/>
    <w:basedOn w:val="1"/>
    <w:qFormat/>
    <w:pPr>
      <w:keepNext w:val="0"/>
      <w:keepLines w:val="0"/>
      <w:autoSpaceDE w:val="0"/>
      <w:autoSpaceDN w:val="0"/>
      <w:adjustRightInd w:val="0"/>
      <w:snapToGrid w:val="0"/>
      <w:spacing w:before="0" w:afterLines="100" w:line="300" w:lineRule="auto"/>
      <w:jc w:val="center"/>
      <w:textAlignment w:val="baseline"/>
    </w:pPr>
    <w:rPr>
      <w:rFonts w:ascii="宋体"/>
      <w:kern w:val="0"/>
      <w:sz w:val="28"/>
      <w:szCs w:val="28"/>
    </w:rPr>
  </w:style>
  <w:style w:type="paragraph" w:customStyle="1" w:styleId="82">
    <w:name w:val="样式8"/>
    <w:basedOn w:val="1"/>
    <w:next w:val="1"/>
    <w:qFormat/>
    <w:pPr>
      <w:keepNext w:val="0"/>
      <w:keepLines w:val="0"/>
      <w:autoSpaceDE w:val="0"/>
      <w:autoSpaceDN w:val="0"/>
      <w:adjustRightInd w:val="0"/>
      <w:spacing w:before="0" w:after="0" w:line="240" w:lineRule="auto"/>
      <w:textAlignment w:val="baseline"/>
    </w:pPr>
    <w:rPr>
      <w:b w:val="0"/>
      <w:bCs w:val="0"/>
      <w:kern w:val="0"/>
      <w:szCs w:val="20"/>
    </w:rPr>
  </w:style>
  <w:style w:type="paragraph" w:customStyle="1" w:styleId="72">
    <w:name w:val="样式7"/>
    <w:basedOn w:val="1"/>
    <w:qFormat/>
    <w:pPr>
      <w:keepNext w:val="0"/>
      <w:keepLines w:val="0"/>
      <w:autoSpaceDE w:val="0"/>
      <w:autoSpaceDN w:val="0"/>
      <w:adjustRightInd w:val="0"/>
      <w:spacing w:before="0" w:after="0" w:line="240" w:lineRule="auto"/>
      <w:textAlignment w:val="baseline"/>
    </w:pPr>
    <w:rPr>
      <w:b w:val="0"/>
      <w:bCs w:val="0"/>
      <w:kern w:val="0"/>
      <w:szCs w:val="20"/>
    </w:rPr>
  </w:style>
  <w:style w:type="paragraph" w:customStyle="1" w:styleId="52">
    <w:name w:val="样式5"/>
    <w:basedOn w:val="1"/>
    <w:qFormat/>
    <w:pPr>
      <w:keepNext w:val="0"/>
      <w:keepLines w:val="0"/>
      <w:tabs>
        <w:tab w:val="left" w:pos="-440"/>
        <w:tab w:val="left" w:pos="360"/>
      </w:tabs>
      <w:autoSpaceDE w:val="0"/>
      <w:autoSpaceDN w:val="0"/>
      <w:adjustRightInd w:val="0"/>
      <w:snapToGrid w:val="0"/>
      <w:spacing w:beforeLines="50" w:afterLines="50" w:line="300" w:lineRule="auto"/>
      <w:ind w:left="941" w:hanging="941"/>
      <w:textAlignment w:val="baseline"/>
    </w:pPr>
    <w:rPr>
      <w:rFonts w:ascii="黑体" w:eastAsia="黑体"/>
      <w:b w:val="0"/>
      <w:bCs w:val="0"/>
      <w:kern w:val="0"/>
      <w:sz w:val="21"/>
      <w:szCs w:val="21"/>
    </w:rPr>
  </w:style>
  <w:style w:type="paragraph" w:customStyle="1" w:styleId="32">
    <w:name w:val="样式3"/>
    <w:basedOn w:val="1"/>
    <w:qFormat/>
    <w:pPr>
      <w:keepNext w:val="0"/>
      <w:keepLines w:val="0"/>
      <w:tabs>
        <w:tab w:val="left" w:pos="-440"/>
        <w:tab w:val="left" w:pos="360"/>
      </w:tabs>
      <w:autoSpaceDE w:val="0"/>
      <w:autoSpaceDN w:val="0"/>
      <w:adjustRightInd w:val="0"/>
      <w:snapToGrid w:val="0"/>
      <w:spacing w:beforeLines="50" w:afterLines="50" w:line="300" w:lineRule="auto"/>
      <w:ind w:left="941" w:hanging="941"/>
      <w:textAlignment w:val="baseline"/>
    </w:pPr>
    <w:rPr>
      <w:rFonts w:ascii="黑体" w:eastAsia="黑体"/>
      <w:b w:val="0"/>
      <w:bCs w:val="0"/>
      <w:kern w:val="0"/>
      <w:sz w:val="21"/>
      <w:szCs w:val="21"/>
    </w:rPr>
  </w:style>
  <w:style w:type="paragraph" w:customStyle="1" w:styleId="24">
    <w:name w:val="样式2"/>
    <w:basedOn w:val="1"/>
    <w:link w:val="2Char1"/>
    <w:qFormat/>
    <w:pPr>
      <w:keepNext w:val="0"/>
      <w:keepLines w:val="0"/>
      <w:autoSpaceDE w:val="0"/>
      <w:autoSpaceDN w:val="0"/>
      <w:adjustRightInd w:val="0"/>
      <w:snapToGrid w:val="0"/>
      <w:spacing w:before="0" w:afterLines="100" w:line="300" w:lineRule="auto"/>
      <w:jc w:val="center"/>
      <w:textAlignment w:val="baseline"/>
    </w:pPr>
    <w:rPr>
      <w:rFonts w:ascii="宋体"/>
      <w:kern w:val="0"/>
      <w:sz w:val="28"/>
      <w:szCs w:val="28"/>
    </w:rPr>
  </w:style>
  <w:style w:type="paragraph" w:customStyle="1" w:styleId="CharCharCharCharCharCharCharCharCharCharCharChar">
    <w:name w:val="Char Char Char Char Char Char Char Char Char Char Char Char"/>
    <w:basedOn w:val="aff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1">
    <w:name w:val="Char Char Char Char Char Char Char Char Char Char Char Char1"/>
    <w:basedOn w:val="aff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2">
    <w:name w:val="Char Char Char Char Char Char Char Char Char Char Char Char2"/>
    <w:basedOn w:val="aff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3">
    <w:name w:val="Char Char Char Char Char Char Char Char Char Char Char Char3"/>
    <w:basedOn w:val="aff0"/>
    <w:qFormat/>
    <w:pPr>
      <w:widowControl/>
      <w:spacing w:after="160" w:line="240" w:lineRule="exact"/>
      <w:jc w:val="left"/>
    </w:pPr>
    <w:rPr>
      <w:rFonts w:ascii="Verdana" w:eastAsia="仿宋_GB2312" w:hAnsi="Verdana"/>
      <w:kern w:val="0"/>
      <w:sz w:val="24"/>
      <w:szCs w:val="20"/>
      <w:lang w:eastAsia="en-US"/>
    </w:rPr>
  </w:style>
  <w:style w:type="paragraph" w:customStyle="1" w:styleId="13">
    <w:name w:val="1"/>
    <w:qFormat/>
    <w:pPr>
      <w:widowControl w:val="0"/>
      <w:jc w:val="both"/>
    </w:pPr>
    <w:rPr>
      <w:kern w:val="2"/>
      <w:sz w:val="21"/>
      <w:szCs w:val="24"/>
    </w:rPr>
  </w:style>
  <w:style w:type="character" w:customStyle="1" w:styleId="affffffa">
    <w:name w:val="个人答复风格"/>
    <w:qFormat/>
    <w:rPr>
      <w:rFonts w:ascii="Arial" w:eastAsia="宋体" w:hAnsi="Arial" w:cs="Arial"/>
      <w:color w:val="auto"/>
      <w:sz w:val="20"/>
    </w:rPr>
  </w:style>
  <w:style w:type="character" w:customStyle="1" w:styleId="affffffb">
    <w:name w:val="个人撰写风格"/>
    <w:qFormat/>
    <w:rPr>
      <w:rFonts w:ascii="Arial" w:eastAsia="宋体" w:hAnsi="Arial" w:cs="Arial"/>
      <w:color w:val="auto"/>
      <w:sz w:val="20"/>
    </w:rPr>
  </w:style>
  <w:style w:type="character" w:customStyle="1" w:styleId="Char2">
    <w:name w:val="正文文本 Char"/>
    <w:basedOn w:val="aff1"/>
    <w:link w:val="aff9"/>
    <w:qFormat/>
    <w:rPr>
      <w:rFonts w:ascii="宋体" w:hAnsi="宋体"/>
      <w:kern w:val="2"/>
      <w:sz w:val="18"/>
      <w:szCs w:val="24"/>
    </w:rPr>
  </w:style>
  <w:style w:type="paragraph" w:customStyle="1" w:styleId="affffffc">
    <w:name w:val="列项——（一级）"/>
    <w:qFormat/>
    <w:pPr>
      <w:widowControl w:val="0"/>
      <w:tabs>
        <w:tab w:val="left" w:pos="854"/>
      </w:tabs>
      <w:ind w:leftChars="200" w:left="200" w:hangingChars="200" w:hanging="200"/>
      <w:jc w:val="both"/>
    </w:pPr>
    <w:rPr>
      <w:rFonts w:ascii="宋体"/>
      <w:sz w:val="21"/>
    </w:rPr>
  </w:style>
  <w:style w:type="paragraph" w:customStyle="1" w:styleId="affffffd">
    <w:name w:val="列项◆（三级）"/>
    <w:qFormat/>
    <w:pPr>
      <w:tabs>
        <w:tab w:val="left" w:pos="960"/>
      </w:tabs>
      <w:ind w:leftChars="600" w:left="800" w:hangingChars="200" w:hanging="200"/>
    </w:pPr>
    <w:rPr>
      <w:rFonts w:ascii="宋体"/>
      <w:sz w:val="21"/>
    </w:rPr>
  </w:style>
  <w:style w:type="paragraph" w:customStyle="1" w:styleId="affffffe">
    <w:name w:val="列项●（二级）"/>
    <w:qFormat/>
    <w:pPr>
      <w:tabs>
        <w:tab w:val="left" w:pos="840"/>
      </w:tabs>
      <w:ind w:leftChars="400" w:left="600" w:hangingChars="200" w:hanging="200"/>
      <w:jc w:val="both"/>
    </w:pPr>
    <w:rPr>
      <w:rFonts w:ascii="宋体"/>
      <w:sz w:val="21"/>
    </w:rPr>
  </w:style>
  <w:style w:type="paragraph" w:customStyle="1" w:styleId="Default">
    <w:name w:val="Default"/>
    <w:qFormat/>
    <w:pPr>
      <w:widowControl w:val="0"/>
      <w:autoSpaceDE w:val="0"/>
      <w:autoSpaceDN w:val="0"/>
      <w:adjustRightInd w:val="0"/>
    </w:pPr>
    <w:rPr>
      <w:color w:val="000000"/>
      <w:sz w:val="24"/>
      <w:szCs w:val="24"/>
    </w:rPr>
  </w:style>
  <w:style w:type="character" w:styleId="afffffff">
    <w:name w:val="Placeholder Text"/>
    <w:basedOn w:val="aff1"/>
    <w:uiPriority w:val="99"/>
    <w:unhideWhenUsed/>
    <w:qFormat/>
    <w:rPr>
      <w:color w:val="808080"/>
    </w:rPr>
  </w:style>
  <w:style w:type="character" w:customStyle="1" w:styleId="Char5">
    <w:name w:val="尾注文本 Char"/>
    <w:basedOn w:val="aff1"/>
    <w:link w:val="affc"/>
    <w:semiHidden/>
    <w:qFormat/>
    <w:rPr>
      <w:kern w:val="2"/>
      <w:sz w:val="21"/>
      <w:szCs w:val="24"/>
    </w:rPr>
  </w:style>
  <w:style w:type="character" w:customStyle="1" w:styleId="Char9">
    <w:name w:val="副标题 Char"/>
    <w:basedOn w:val="aff1"/>
    <w:link w:val="afff1"/>
    <w:qFormat/>
    <w:rPr>
      <w:rFonts w:ascii="Calibri Light" w:hAnsi="Calibri Light"/>
      <w:b/>
      <w:bCs/>
      <w:kern w:val="28"/>
      <w:sz w:val="32"/>
      <w:szCs w:val="32"/>
    </w:rPr>
  </w:style>
  <w:style w:type="table" w:customStyle="1" w:styleId="14">
    <w:name w:val="网格型1"/>
    <w:basedOn w:val="aff2"/>
    <w:uiPriority w:val="3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9">
    <w:name w:val="章"/>
    <w:basedOn w:val="afa"/>
    <w:next w:val="2"/>
    <w:link w:val="Charf2"/>
    <w:qFormat/>
    <w:pPr>
      <w:numPr>
        <w:ilvl w:val="0"/>
      </w:numPr>
      <w:tabs>
        <w:tab w:val="left" w:pos="403"/>
      </w:tabs>
      <w:spacing w:beforeLines="100" w:afterLines="100"/>
    </w:pPr>
  </w:style>
  <w:style w:type="character" w:customStyle="1" w:styleId="Charf2">
    <w:name w:val="章 Char"/>
    <w:link w:val="af9"/>
    <w:qFormat/>
    <w:rPr>
      <w:rFonts w:ascii="黑体" w:eastAsia="黑体"/>
      <w:sz w:val="21"/>
    </w:rPr>
  </w:style>
  <w:style w:type="paragraph" w:customStyle="1" w:styleId="110">
    <w:name w:val="1.1节"/>
    <w:basedOn w:val="afb"/>
    <w:next w:val="3"/>
    <w:link w:val="11Char"/>
    <w:qFormat/>
    <w:pPr>
      <w:keepNext/>
      <w:numPr>
        <w:ilvl w:val="0"/>
        <w:numId w:val="0"/>
      </w:numPr>
      <w:tabs>
        <w:tab w:val="left" w:pos="403"/>
        <w:tab w:val="left" w:pos="595"/>
        <w:tab w:val="left" w:pos="879"/>
      </w:tabs>
      <w:spacing w:beforeLines="50" w:before="50" w:afterLines="50" w:after="50"/>
      <w:ind w:left="284"/>
      <w:jc w:val="left"/>
    </w:pPr>
    <w:rPr>
      <w:rFonts w:hAnsi="黑体"/>
      <w:szCs w:val="21"/>
    </w:rPr>
  </w:style>
  <w:style w:type="character" w:customStyle="1" w:styleId="11Char">
    <w:name w:val="1.1节 Char"/>
    <w:link w:val="110"/>
    <w:qFormat/>
    <w:rPr>
      <w:rFonts w:ascii="黑体" w:eastAsia="黑体" w:hAnsi="黑体"/>
      <w:sz w:val="21"/>
      <w:szCs w:val="21"/>
    </w:rPr>
  </w:style>
  <w:style w:type="paragraph" w:customStyle="1" w:styleId="111">
    <w:name w:val="1.1.1节"/>
    <w:basedOn w:val="afffffff0"/>
    <w:next w:val="aff0"/>
    <w:link w:val="111Char"/>
    <w:qFormat/>
    <w:pPr>
      <w:tabs>
        <w:tab w:val="left" w:pos="403"/>
      </w:tabs>
      <w:spacing w:beforeLines="50" w:before="50" w:afterLines="50" w:after="50"/>
    </w:pPr>
    <w:rPr>
      <w:color w:val="000000"/>
    </w:rPr>
  </w:style>
  <w:style w:type="paragraph" w:customStyle="1" w:styleId="afffffff0">
    <w:name w:val="二条"/>
    <w:basedOn w:val="aff0"/>
    <w:link w:val="Charf3"/>
    <w:qFormat/>
  </w:style>
  <w:style w:type="character" w:customStyle="1" w:styleId="111Char">
    <w:name w:val="1.1.1节 Char"/>
    <w:link w:val="111"/>
    <w:qFormat/>
    <w:rPr>
      <w:color w:val="000000"/>
      <w:kern w:val="2"/>
      <w:sz w:val="21"/>
      <w:szCs w:val="24"/>
    </w:rPr>
  </w:style>
  <w:style w:type="paragraph" w:customStyle="1" w:styleId="afffffff1">
    <w:name w:val="条"/>
    <w:basedOn w:val="aff0"/>
    <w:link w:val="Charf4"/>
    <w:qFormat/>
  </w:style>
  <w:style w:type="paragraph" w:customStyle="1" w:styleId="afffffff2">
    <w:name w:val="示例内容"/>
    <w:qFormat/>
    <w:pPr>
      <w:ind w:firstLineChars="200" w:firstLine="200"/>
    </w:pPr>
    <w:rPr>
      <w:rFonts w:ascii="宋体"/>
      <w:sz w:val="18"/>
      <w:szCs w:val="18"/>
    </w:rPr>
  </w:style>
  <w:style w:type="paragraph" w:customStyle="1" w:styleId="ae">
    <w:name w:val="示例×："/>
    <w:basedOn w:val="afa"/>
    <w:qFormat/>
    <w:pPr>
      <w:numPr>
        <w:ilvl w:val="0"/>
        <w:numId w:val="11"/>
      </w:numPr>
      <w:tabs>
        <w:tab w:val="left" w:pos="403"/>
      </w:tabs>
      <w:spacing w:beforeLines="0" w:afterLines="0"/>
      <w:outlineLvl w:val="9"/>
    </w:pPr>
    <w:rPr>
      <w:rFonts w:ascii="宋体" w:eastAsia="宋体"/>
      <w:sz w:val="18"/>
      <w:szCs w:val="18"/>
    </w:rPr>
  </w:style>
  <w:style w:type="paragraph" w:customStyle="1" w:styleId="afffffff3">
    <w:name w:val="二级无"/>
    <w:basedOn w:val="affff9"/>
    <w:qFormat/>
    <w:pPr>
      <w:spacing w:before="50" w:after="50"/>
      <w:jc w:val="left"/>
    </w:pPr>
    <w:rPr>
      <w:rFonts w:ascii="宋体" w:eastAsia="宋体"/>
      <w:szCs w:val="21"/>
    </w:rPr>
  </w:style>
  <w:style w:type="paragraph" w:customStyle="1" w:styleId="a4">
    <w:name w:val="注：（正文）"/>
    <w:basedOn w:val="afe"/>
    <w:next w:val="affff8"/>
    <w:qFormat/>
    <w:pPr>
      <w:numPr>
        <w:numId w:val="12"/>
      </w:numPr>
    </w:pPr>
    <w:rPr>
      <w:szCs w:val="18"/>
    </w:rPr>
  </w:style>
  <w:style w:type="paragraph" w:customStyle="1" w:styleId="a6">
    <w:name w:val="注×：（正文）"/>
    <w:qFormat/>
    <w:pPr>
      <w:numPr>
        <w:numId w:val="13"/>
      </w:numPr>
      <w:jc w:val="both"/>
    </w:pPr>
    <w:rPr>
      <w:rFonts w:ascii="宋体"/>
      <w:sz w:val="18"/>
      <w:szCs w:val="18"/>
    </w:rPr>
  </w:style>
  <w:style w:type="paragraph" w:customStyle="1" w:styleId="afffffff4">
    <w:name w:val="参考文献"/>
    <w:basedOn w:val="aff0"/>
    <w:next w:val="affff8"/>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f5">
    <w:name w:val="附录标题"/>
    <w:basedOn w:val="affff8"/>
    <w:next w:val="affff8"/>
    <w:qFormat/>
    <w:pPr>
      <w:tabs>
        <w:tab w:val="center" w:pos="4201"/>
        <w:tab w:val="right" w:leader="dot" w:pos="9298"/>
      </w:tabs>
      <w:ind w:firstLineChars="0" w:firstLine="0"/>
      <w:jc w:val="center"/>
    </w:pPr>
    <w:rPr>
      <w:rFonts w:ascii="黑体" w:eastAsia="黑体"/>
    </w:rPr>
  </w:style>
  <w:style w:type="paragraph" w:customStyle="1" w:styleId="aa">
    <w:name w:val="附录二级无"/>
    <w:basedOn w:val="af4"/>
    <w:qFormat/>
    <w:pPr>
      <w:numPr>
        <w:numId w:val="9"/>
      </w:numPr>
    </w:pPr>
    <w:rPr>
      <w:rFonts w:ascii="宋体" w:eastAsia="宋体"/>
      <w:szCs w:val="21"/>
    </w:rPr>
  </w:style>
  <w:style w:type="paragraph" w:customStyle="1" w:styleId="afffffff6">
    <w:name w:val="附录公式"/>
    <w:basedOn w:val="affff8"/>
    <w:next w:val="affff8"/>
    <w:link w:val="Charf5"/>
    <w:qFormat/>
    <w:pPr>
      <w:tabs>
        <w:tab w:val="center" w:pos="4201"/>
        <w:tab w:val="right" w:leader="dot" w:pos="9298"/>
      </w:tabs>
      <w:ind w:firstLine="420"/>
    </w:pPr>
  </w:style>
  <w:style w:type="character" w:customStyle="1" w:styleId="Charf5">
    <w:name w:val="附录公式 Char"/>
    <w:link w:val="afffffff6"/>
    <w:qFormat/>
    <w:rPr>
      <w:rFonts w:ascii="宋体"/>
      <w:sz w:val="21"/>
    </w:rPr>
  </w:style>
  <w:style w:type="paragraph" w:customStyle="1" w:styleId="afffffff7">
    <w:name w:val="附录公式编号制表符"/>
    <w:basedOn w:val="aff0"/>
    <w:next w:val="affff8"/>
    <w:qFormat/>
    <w:pPr>
      <w:widowControl/>
      <w:tabs>
        <w:tab w:val="center" w:pos="4201"/>
        <w:tab w:val="right" w:leader="dot" w:pos="9298"/>
      </w:tabs>
      <w:autoSpaceDE w:val="0"/>
      <w:autoSpaceDN w:val="0"/>
    </w:pPr>
    <w:rPr>
      <w:rFonts w:ascii="宋体"/>
      <w:kern w:val="0"/>
      <w:szCs w:val="20"/>
    </w:rPr>
  </w:style>
  <w:style w:type="paragraph" w:customStyle="1" w:styleId="ab">
    <w:name w:val="附录三级无"/>
    <w:basedOn w:val="af5"/>
    <w:qFormat/>
    <w:pPr>
      <w:numPr>
        <w:numId w:val="9"/>
      </w:numPr>
    </w:pPr>
    <w:rPr>
      <w:rFonts w:ascii="宋体" w:eastAsia="宋体"/>
      <w:szCs w:val="21"/>
    </w:rPr>
  </w:style>
  <w:style w:type="paragraph" w:customStyle="1" w:styleId="afd">
    <w:name w:val="附录数字编号列项（二级）"/>
    <w:qFormat/>
    <w:pPr>
      <w:numPr>
        <w:ilvl w:val="1"/>
        <w:numId w:val="14"/>
      </w:numPr>
    </w:pPr>
    <w:rPr>
      <w:rFonts w:ascii="宋体"/>
      <w:sz w:val="21"/>
    </w:rPr>
  </w:style>
  <w:style w:type="paragraph" w:customStyle="1" w:styleId="ac">
    <w:name w:val="附录四级无"/>
    <w:basedOn w:val="af6"/>
    <w:qFormat/>
    <w:pPr>
      <w:numPr>
        <w:numId w:val="9"/>
      </w:numPr>
    </w:pPr>
    <w:rPr>
      <w:rFonts w:ascii="宋体" w:eastAsia="宋体"/>
      <w:szCs w:val="21"/>
    </w:rPr>
  </w:style>
  <w:style w:type="paragraph" w:customStyle="1" w:styleId="ad">
    <w:name w:val="附录五级无"/>
    <w:basedOn w:val="af7"/>
    <w:qFormat/>
    <w:pPr>
      <w:numPr>
        <w:numId w:val="9"/>
      </w:numPr>
    </w:pPr>
    <w:rPr>
      <w:rFonts w:ascii="宋体" w:eastAsia="宋体"/>
      <w:szCs w:val="21"/>
    </w:rPr>
  </w:style>
  <w:style w:type="paragraph" w:customStyle="1" w:styleId="a9">
    <w:name w:val="附录一级无"/>
    <w:basedOn w:val="af3"/>
    <w:qFormat/>
    <w:pPr>
      <w:numPr>
        <w:numId w:val="9"/>
      </w:numPr>
    </w:pPr>
    <w:rPr>
      <w:rFonts w:ascii="宋体" w:eastAsia="宋体"/>
      <w:szCs w:val="21"/>
    </w:rPr>
  </w:style>
  <w:style w:type="paragraph" w:customStyle="1" w:styleId="afc">
    <w:name w:val="附录字母编号列项（一级）"/>
    <w:qFormat/>
    <w:pPr>
      <w:numPr>
        <w:numId w:val="14"/>
      </w:numPr>
    </w:pPr>
    <w:rPr>
      <w:rFonts w:ascii="宋体"/>
      <w:sz w:val="21"/>
    </w:rPr>
  </w:style>
  <w:style w:type="paragraph" w:customStyle="1" w:styleId="afffffff8">
    <w:name w:val="列项说明"/>
    <w:basedOn w:val="aff0"/>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9">
    <w:name w:val="列项说明数字编号"/>
    <w:qFormat/>
    <w:pPr>
      <w:ind w:leftChars="400" w:left="600" w:hangingChars="200" w:hanging="200"/>
    </w:pPr>
    <w:rPr>
      <w:rFonts w:ascii="宋体"/>
      <w:sz w:val="21"/>
    </w:rPr>
  </w:style>
  <w:style w:type="paragraph" w:customStyle="1" w:styleId="afffffffa">
    <w:name w:val="其他标准标志"/>
    <w:basedOn w:val="affff"/>
    <w:qFormat/>
    <w:pPr>
      <w:framePr w:w="6101" w:h="1389" w:hRule="exact" w:hSpace="181" w:vSpace="181" w:wrap="around" w:vAnchor="page" w:hAnchor="page" w:x="4673" w:y="942"/>
      <w:spacing w:line="0" w:lineRule="atLeast"/>
    </w:pPr>
    <w:rPr>
      <w:szCs w:val="96"/>
    </w:rPr>
  </w:style>
  <w:style w:type="paragraph" w:customStyle="1" w:styleId="afffffffb">
    <w:name w:val="三级无"/>
    <w:basedOn w:val="afffffa"/>
    <w:qFormat/>
    <w:pPr>
      <w:numPr>
        <w:ilvl w:val="3"/>
      </w:numPr>
      <w:tabs>
        <w:tab w:val="left" w:pos="403"/>
        <w:tab w:val="left" w:pos="684"/>
        <w:tab w:val="left" w:pos="826"/>
      </w:tabs>
      <w:spacing w:before="50" w:after="50"/>
      <w:ind w:left="426"/>
      <w:jc w:val="left"/>
    </w:pPr>
    <w:rPr>
      <w:rFonts w:ascii="宋体" w:eastAsia="宋体"/>
      <w:szCs w:val="21"/>
    </w:rPr>
  </w:style>
  <w:style w:type="paragraph" w:customStyle="1" w:styleId="afffffffc">
    <w:name w:val="示例后文字"/>
    <w:basedOn w:val="affff8"/>
    <w:next w:val="affff8"/>
    <w:qFormat/>
    <w:pPr>
      <w:tabs>
        <w:tab w:val="center" w:pos="4201"/>
        <w:tab w:val="right" w:leader="dot" w:pos="9298"/>
      </w:tabs>
      <w:ind w:firstLine="360"/>
    </w:pPr>
    <w:rPr>
      <w:sz w:val="18"/>
    </w:rPr>
  </w:style>
  <w:style w:type="paragraph" w:customStyle="1" w:styleId="a3">
    <w:name w:val="首示例"/>
    <w:next w:val="affff8"/>
    <w:link w:val="Charf6"/>
    <w:qFormat/>
    <w:pPr>
      <w:numPr>
        <w:numId w:val="15"/>
      </w:numPr>
      <w:tabs>
        <w:tab w:val="left" w:pos="360"/>
      </w:tabs>
      <w:ind w:firstLine="0"/>
    </w:pPr>
    <w:rPr>
      <w:rFonts w:ascii="宋体" w:hAnsi="宋体"/>
      <w:kern w:val="2"/>
      <w:sz w:val="18"/>
      <w:szCs w:val="18"/>
    </w:rPr>
  </w:style>
  <w:style w:type="character" w:customStyle="1" w:styleId="Charf6">
    <w:name w:val="首示例 Char"/>
    <w:link w:val="a3"/>
    <w:qFormat/>
    <w:rPr>
      <w:rFonts w:ascii="宋体" w:hAnsi="宋体"/>
      <w:kern w:val="2"/>
      <w:sz w:val="18"/>
      <w:szCs w:val="18"/>
    </w:rPr>
  </w:style>
  <w:style w:type="paragraph" w:customStyle="1" w:styleId="afffffffd">
    <w:name w:val="四级无"/>
    <w:basedOn w:val="afffffe"/>
    <w:qFormat/>
    <w:pPr>
      <w:numPr>
        <w:ilvl w:val="4"/>
      </w:numPr>
      <w:tabs>
        <w:tab w:val="left" w:pos="403"/>
        <w:tab w:val="left" w:pos="684"/>
        <w:tab w:val="left" w:pos="826"/>
      </w:tabs>
      <w:spacing w:before="50" w:after="50"/>
      <w:jc w:val="left"/>
    </w:pPr>
    <w:rPr>
      <w:rFonts w:ascii="宋体" w:eastAsia="宋体"/>
      <w:szCs w:val="21"/>
    </w:rPr>
  </w:style>
  <w:style w:type="paragraph" w:customStyle="1" w:styleId="afffffffe">
    <w:name w:val="图标脚注说明"/>
    <w:basedOn w:val="affff8"/>
    <w:qFormat/>
    <w:pPr>
      <w:tabs>
        <w:tab w:val="center" w:pos="4201"/>
        <w:tab w:val="right" w:leader="dot" w:pos="9298"/>
      </w:tabs>
      <w:ind w:left="840" w:firstLineChars="0" w:hanging="420"/>
    </w:pPr>
    <w:rPr>
      <w:sz w:val="18"/>
      <w:szCs w:val="18"/>
    </w:rPr>
  </w:style>
  <w:style w:type="paragraph" w:customStyle="1" w:styleId="a5">
    <w:name w:val="图表脚注说明"/>
    <w:basedOn w:val="aff0"/>
    <w:qFormat/>
    <w:pPr>
      <w:numPr>
        <w:numId w:val="16"/>
      </w:numPr>
    </w:pPr>
    <w:rPr>
      <w:rFonts w:ascii="宋体"/>
      <w:sz w:val="18"/>
      <w:szCs w:val="18"/>
    </w:rPr>
  </w:style>
  <w:style w:type="paragraph" w:customStyle="1" w:styleId="affffffff">
    <w:name w:val="图的脚注"/>
    <w:next w:val="affff8"/>
    <w:qFormat/>
    <w:pPr>
      <w:widowControl w:val="0"/>
      <w:ind w:leftChars="200" w:left="840" w:hangingChars="200" w:hanging="420"/>
      <w:jc w:val="both"/>
    </w:pPr>
    <w:rPr>
      <w:rFonts w:ascii="宋体"/>
      <w:sz w:val="18"/>
    </w:rPr>
  </w:style>
  <w:style w:type="paragraph" w:customStyle="1" w:styleId="affffffff0">
    <w:name w:val="五级无"/>
    <w:basedOn w:val="affffff3"/>
    <w:qFormat/>
    <w:pPr>
      <w:numPr>
        <w:ilvl w:val="5"/>
      </w:numPr>
      <w:tabs>
        <w:tab w:val="left" w:pos="403"/>
        <w:tab w:val="left" w:pos="684"/>
        <w:tab w:val="left" w:pos="826"/>
      </w:tabs>
      <w:spacing w:before="50" w:after="50"/>
      <w:jc w:val="left"/>
    </w:pPr>
    <w:rPr>
      <w:rFonts w:ascii="宋体" w:eastAsia="宋体"/>
      <w:szCs w:val="21"/>
    </w:rPr>
  </w:style>
  <w:style w:type="paragraph" w:customStyle="1" w:styleId="affffffff1">
    <w:name w:val="一级无"/>
    <w:basedOn w:val="afb"/>
    <w:qFormat/>
    <w:pPr>
      <w:numPr>
        <w:ilvl w:val="0"/>
        <w:numId w:val="0"/>
      </w:numPr>
      <w:jc w:val="left"/>
    </w:pPr>
    <w:rPr>
      <w:rFonts w:ascii="宋体" w:eastAsia="宋体"/>
      <w:szCs w:val="21"/>
    </w:rPr>
  </w:style>
  <w:style w:type="character" w:customStyle="1" w:styleId="15">
    <w:name w:val="已访问的超链接1"/>
    <w:qFormat/>
    <w:rPr>
      <w:color w:val="800080"/>
      <w:u w:val="single"/>
    </w:rPr>
  </w:style>
  <w:style w:type="paragraph" w:customStyle="1" w:styleId="affffffff2">
    <w:name w:val="正文公式编号制表符"/>
    <w:basedOn w:val="affff8"/>
    <w:next w:val="affff8"/>
    <w:qFormat/>
    <w:pPr>
      <w:tabs>
        <w:tab w:val="center" w:pos="4201"/>
        <w:tab w:val="right" w:leader="dot" w:pos="9298"/>
      </w:tabs>
      <w:ind w:firstLineChars="0" w:firstLine="0"/>
    </w:pPr>
  </w:style>
  <w:style w:type="paragraph" w:customStyle="1" w:styleId="affffffff3">
    <w:name w:val="终结线"/>
    <w:basedOn w:val="aff0"/>
    <w:qFormat/>
    <w:pPr>
      <w:framePr w:hSpace="181" w:vSpace="181" w:wrap="around" w:vAnchor="text" w:hAnchor="margin" w:xAlign="center" w:y="285"/>
    </w:pPr>
  </w:style>
  <w:style w:type="paragraph" w:customStyle="1" w:styleId="affffffff4">
    <w:name w:val="其他实施日期"/>
    <w:basedOn w:val="afffffb"/>
    <w:qFormat/>
    <w:pPr>
      <w:framePr w:w="3997" w:h="471" w:hRule="exact" w:vSpace="181" w:wrap="around" w:vAnchor="page" w:hAnchor="text" w:x="7089" w:y="14097"/>
    </w:pPr>
  </w:style>
  <w:style w:type="paragraph" w:customStyle="1" w:styleId="25">
    <w:name w:val="封面标准名称2"/>
    <w:basedOn w:val="affffe"/>
    <w:qFormat/>
    <w:pPr>
      <w:framePr w:w="9639" w:wrap="around" w:vAnchor="page" w:hAnchor="page" w:y="4469"/>
      <w:spacing w:beforeLines="630"/>
    </w:pPr>
  </w:style>
  <w:style w:type="paragraph" w:customStyle="1" w:styleId="26">
    <w:name w:val="封面标准英文名称2"/>
    <w:basedOn w:val="afffff1"/>
    <w:qFormat/>
    <w:pPr>
      <w:framePr w:w="9639" w:h="6917" w:hRule="exact" w:wrap="around" w:vAnchor="page" w:hAnchor="page" w:xAlign="center" w:y="4469" w:anchorLock="1"/>
      <w:textAlignment w:val="center"/>
    </w:pPr>
    <w:rPr>
      <w:rFonts w:eastAsia="黑体"/>
      <w:szCs w:val="28"/>
    </w:rPr>
  </w:style>
  <w:style w:type="paragraph" w:customStyle="1" w:styleId="27">
    <w:name w:val="封面一致性程度标识2"/>
    <w:basedOn w:val="afffff2"/>
    <w:qFormat/>
    <w:pPr>
      <w:framePr w:w="9639" w:h="6917" w:hRule="exact" w:wrap="around" w:vAnchor="page" w:hAnchor="page" w:xAlign="center" w:y="4469" w:anchorLock="1"/>
      <w:widowControl w:val="0"/>
      <w:textAlignment w:val="center"/>
    </w:pPr>
    <w:rPr>
      <w:szCs w:val="28"/>
    </w:rPr>
  </w:style>
  <w:style w:type="paragraph" w:customStyle="1" w:styleId="28">
    <w:name w:val="封面标准文稿类别2"/>
    <w:basedOn w:val="afffff0"/>
    <w:qFormat/>
    <w:pPr>
      <w:framePr w:w="9639" w:h="6917" w:hRule="exact" w:wrap="around" w:vAnchor="page" w:hAnchor="page" w:xAlign="center" w:y="4469" w:anchorLock="1"/>
      <w:widowControl w:val="0"/>
      <w:spacing w:after="160" w:line="240" w:lineRule="auto"/>
      <w:textAlignment w:val="center"/>
    </w:pPr>
    <w:rPr>
      <w:szCs w:val="28"/>
    </w:rPr>
  </w:style>
  <w:style w:type="paragraph" w:customStyle="1" w:styleId="29">
    <w:name w:val="封面标准文稿编辑信息2"/>
    <w:basedOn w:val="afffff"/>
    <w:qFormat/>
    <w:pPr>
      <w:framePr w:w="9639" w:h="6917" w:hRule="exact" w:wrap="around" w:vAnchor="page" w:hAnchor="page" w:xAlign="center" w:y="4469" w:anchorLock="1"/>
      <w:widowControl w:val="0"/>
      <w:spacing w:after="160"/>
      <w:textAlignment w:val="center"/>
    </w:pPr>
    <w:rPr>
      <w:szCs w:val="28"/>
    </w:rPr>
  </w:style>
  <w:style w:type="character" w:customStyle="1" w:styleId="Chare">
    <w:name w:val="章标题 Char"/>
    <w:link w:val="afa"/>
    <w:qFormat/>
    <w:rPr>
      <w:rFonts w:ascii="黑体" w:eastAsia="黑体"/>
      <w:sz w:val="21"/>
    </w:rPr>
  </w:style>
  <w:style w:type="character" w:customStyle="1" w:styleId="Charf4">
    <w:name w:val="条 Char"/>
    <w:link w:val="afffffff1"/>
    <w:qFormat/>
    <w:rPr>
      <w:kern w:val="2"/>
      <w:sz w:val="21"/>
      <w:szCs w:val="24"/>
    </w:rPr>
  </w:style>
  <w:style w:type="character" w:customStyle="1" w:styleId="Charf3">
    <w:name w:val="二条 Char"/>
    <w:link w:val="afffffff0"/>
    <w:qFormat/>
    <w:rPr>
      <w:kern w:val="2"/>
      <w:sz w:val="21"/>
      <w:szCs w:val="24"/>
    </w:rPr>
  </w:style>
  <w:style w:type="paragraph" w:customStyle="1" w:styleId="affffffff5">
    <w:name w:val="居中公式"/>
    <w:basedOn w:val="affffffff6"/>
    <w:link w:val="Charf7"/>
    <w:qFormat/>
    <w:pPr>
      <w:tabs>
        <w:tab w:val="center" w:pos="4156"/>
        <w:tab w:val="right" w:pos="8364"/>
      </w:tabs>
      <w:spacing w:line="300" w:lineRule="auto"/>
      <w:jc w:val="center"/>
      <w:textAlignment w:val="center"/>
    </w:pPr>
    <w:rPr>
      <w:kern w:val="0"/>
      <w:sz w:val="24"/>
    </w:rPr>
  </w:style>
  <w:style w:type="paragraph" w:styleId="affffffff6">
    <w:name w:val="No Spacing"/>
    <w:uiPriority w:val="1"/>
    <w:qFormat/>
    <w:pPr>
      <w:widowControl w:val="0"/>
      <w:jc w:val="both"/>
    </w:pPr>
    <w:rPr>
      <w:kern w:val="2"/>
      <w:sz w:val="21"/>
      <w:szCs w:val="24"/>
    </w:rPr>
  </w:style>
  <w:style w:type="character" w:customStyle="1" w:styleId="Charf7">
    <w:name w:val="居中公式 Char"/>
    <w:link w:val="affffffff5"/>
    <w:qFormat/>
    <w:rPr>
      <w:sz w:val="24"/>
      <w:szCs w:val="24"/>
    </w:rPr>
  </w:style>
  <w:style w:type="paragraph" w:customStyle="1" w:styleId="1111">
    <w:name w:val="1.1.1.1"/>
    <w:basedOn w:val="afffffa"/>
    <w:link w:val="1111Char"/>
    <w:qFormat/>
    <w:pPr>
      <w:numPr>
        <w:ilvl w:val="3"/>
      </w:numPr>
      <w:tabs>
        <w:tab w:val="left" w:pos="403"/>
        <w:tab w:val="left" w:pos="684"/>
        <w:tab w:val="left" w:pos="826"/>
      </w:tabs>
      <w:spacing w:before="50" w:after="50"/>
      <w:ind w:left="426"/>
      <w:jc w:val="left"/>
    </w:pPr>
    <w:rPr>
      <w:rFonts w:eastAsia="宋体"/>
      <w:szCs w:val="21"/>
    </w:rPr>
  </w:style>
  <w:style w:type="paragraph" w:customStyle="1" w:styleId="affffffff7">
    <w:name w:val="前言"/>
    <w:basedOn w:val="afff5"/>
    <w:next w:val="aff0"/>
    <w:link w:val="Charf8"/>
    <w:qFormat/>
    <w:pPr>
      <w:ind w:firstLine="640"/>
    </w:pPr>
    <w:rPr>
      <w:rFonts w:ascii="黑体" w:eastAsia="黑体" w:hAnsi="Calibri Light" w:cs="Times New Roman"/>
    </w:rPr>
  </w:style>
  <w:style w:type="character" w:customStyle="1" w:styleId="Charf">
    <w:name w:val="一级条标题 Char"/>
    <w:link w:val="afb"/>
    <w:qFormat/>
    <w:rPr>
      <w:rFonts w:ascii="黑体" w:eastAsia="黑体"/>
      <w:sz w:val="21"/>
    </w:rPr>
  </w:style>
  <w:style w:type="character" w:customStyle="1" w:styleId="Charf0">
    <w:name w:val="二级条标题 Char"/>
    <w:link w:val="affff9"/>
    <w:qFormat/>
    <w:rPr>
      <w:rFonts w:ascii="黑体" w:eastAsia="黑体"/>
      <w:sz w:val="21"/>
    </w:rPr>
  </w:style>
  <w:style w:type="character" w:customStyle="1" w:styleId="Charf1">
    <w:name w:val="三级条标题 Char"/>
    <w:link w:val="afffffa"/>
    <w:qFormat/>
    <w:rPr>
      <w:rFonts w:ascii="黑体" w:eastAsia="黑体"/>
      <w:sz w:val="21"/>
    </w:rPr>
  </w:style>
  <w:style w:type="character" w:customStyle="1" w:styleId="1111Char">
    <w:name w:val="1.1.1.1 Char"/>
    <w:link w:val="1111"/>
    <w:qFormat/>
    <w:rPr>
      <w:rFonts w:ascii="黑体"/>
      <w:sz w:val="21"/>
      <w:szCs w:val="21"/>
    </w:rPr>
  </w:style>
  <w:style w:type="character" w:customStyle="1" w:styleId="Charf8">
    <w:name w:val="前言 Char"/>
    <w:link w:val="affffffff7"/>
    <w:qFormat/>
    <w:rPr>
      <w:rFonts w:ascii="黑体" w:eastAsia="黑体" w:hAnsi="Calibri Light"/>
      <w:b/>
      <w:bCs/>
      <w:kern w:val="2"/>
      <w:sz w:val="32"/>
      <w:szCs w:val="32"/>
    </w:rPr>
  </w:style>
  <w:style w:type="paragraph" w:customStyle="1" w:styleId="TOC1">
    <w:name w:val="TOC 标题1"/>
    <w:basedOn w:val="1"/>
    <w:next w:val="aff0"/>
    <w:uiPriority w:val="39"/>
    <w:unhideWhenUsed/>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Bodytext1">
    <w:name w:val="Body text|1"/>
    <w:basedOn w:val="aff0"/>
    <w:qFormat/>
    <w:pPr>
      <w:spacing w:line="314" w:lineRule="auto"/>
      <w:ind w:firstLine="400"/>
    </w:pPr>
    <w:rPr>
      <w:rFonts w:ascii="宋体" w:hAnsi="宋体" w:cs="宋体"/>
      <w:sz w:val="20"/>
      <w:szCs w:val="20"/>
      <w:lang w:val="zh-TW" w:eastAsia="zh-TW" w:bidi="zh-TW"/>
    </w:rPr>
  </w:style>
  <w:style w:type="character" w:customStyle="1" w:styleId="jlqj4b">
    <w:name w:val="jlqj4b"/>
    <w:basedOn w:val="aff1"/>
    <w:qFormat/>
  </w:style>
  <w:style w:type="character" w:customStyle="1" w:styleId="2Char1">
    <w:name w:val="样式2 Char"/>
    <w:basedOn w:val="aff1"/>
    <w:link w:val="24"/>
    <w:qFormat/>
    <w:rPr>
      <w:rFonts w:ascii="宋体"/>
      <w:b/>
      <w:bCs/>
      <w:sz w:val="28"/>
      <w:szCs w:val="28"/>
    </w:rPr>
  </w:style>
  <w:style w:type="paragraph" w:customStyle="1" w:styleId="TableParagraph">
    <w:name w:val="Table Paragraph"/>
    <w:basedOn w:val="aff0"/>
    <w:uiPriority w:val="1"/>
    <w:qFormat/>
    <w:pPr>
      <w:autoSpaceDE w:val="0"/>
      <w:autoSpaceDN w:val="0"/>
      <w:jc w:val="left"/>
    </w:pPr>
    <w:rPr>
      <w:rFonts w:ascii="宋体" w:hAnsi="宋体" w:cs="宋体"/>
      <w:kern w:val="0"/>
      <w:sz w:val="22"/>
      <w:szCs w:val="22"/>
      <w:lang w:eastAsia="en-US"/>
    </w:rPr>
  </w:style>
  <w:style w:type="paragraph" w:customStyle="1" w:styleId="16">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Tds.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F2A500-B2BF-40DB-8A07-305ADDE44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Tds.dot</Template>
  <TotalTime>0</TotalTime>
  <Pages>17</Pages>
  <Words>1877</Words>
  <Characters>10703</Characters>
  <Application>Microsoft Office Word</Application>
  <DocSecurity>0</DocSecurity>
  <Lines>89</Lines>
  <Paragraphs>25</Paragraphs>
  <ScaleCrop>false</ScaleCrop>
  <Company>中国标准研究中心</Company>
  <LinksUpToDate>false</LinksUpToDate>
  <CharactersWithSpaces>12555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杨健</dc:creator>
  <cp:lastModifiedBy>cxk</cp:lastModifiedBy>
  <cp:revision>55</cp:revision>
  <cp:lastPrinted>2023-08-04T04:35:00Z</cp:lastPrinted>
  <dcterms:created xsi:type="dcterms:W3CDTF">2021-09-14T07:12:00Z</dcterms:created>
  <dcterms:modified xsi:type="dcterms:W3CDTF">2023-08-21T06:57:00Z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6CC866EACB87400BBBA49EC3ABBC8CE5_13</vt:lpwstr>
  </property>
</Properties>
</file>