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02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F918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《四川省公园城市建设评价标准》等10项四川省</w:t>
      </w:r>
    </w:p>
    <w:p w14:paraId="05C6F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工程建设推荐性地方标准一览表</w:t>
      </w:r>
    </w:p>
    <w:tbl>
      <w:tblPr>
        <w:tblStyle w:val="5"/>
        <w:tblW w:w="146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3571"/>
        <w:gridCol w:w="3671"/>
        <w:gridCol w:w="1797"/>
        <w:gridCol w:w="1778"/>
        <w:gridCol w:w="2466"/>
        <w:gridCol w:w="814"/>
      </w:tblGrid>
      <w:tr w14:paraId="5D7A3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579" w:type="dxa"/>
            <w:noWrap w:val="0"/>
            <w:vAlign w:val="center"/>
          </w:tcPr>
          <w:p w14:paraId="070E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71" w:type="dxa"/>
            <w:noWrap w:val="0"/>
            <w:vAlign w:val="center"/>
          </w:tcPr>
          <w:p w14:paraId="2C5A0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  <w:t>地方标准名称</w:t>
            </w:r>
          </w:p>
        </w:tc>
        <w:tc>
          <w:tcPr>
            <w:tcW w:w="3671" w:type="dxa"/>
            <w:noWrap w:val="0"/>
            <w:vAlign w:val="center"/>
          </w:tcPr>
          <w:p w14:paraId="6677E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  <w:t>主编单位</w:t>
            </w:r>
          </w:p>
        </w:tc>
        <w:tc>
          <w:tcPr>
            <w:tcW w:w="1797" w:type="dxa"/>
            <w:noWrap w:val="0"/>
            <w:vAlign w:val="center"/>
          </w:tcPr>
          <w:p w14:paraId="3D8A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val="en-US" w:eastAsia="zh-CN"/>
              </w:rPr>
              <w:t>标准编号</w:t>
            </w:r>
          </w:p>
        </w:tc>
        <w:tc>
          <w:tcPr>
            <w:tcW w:w="1778" w:type="dxa"/>
            <w:noWrap w:val="0"/>
            <w:vAlign w:val="center"/>
          </w:tcPr>
          <w:p w14:paraId="03F4C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eastAsia="zh-CN"/>
              </w:rPr>
              <w:t>实施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  <w:t>时间</w:t>
            </w:r>
          </w:p>
        </w:tc>
        <w:tc>
          <w:tcPr>
            <w:tcW w:w="2466" w:type="dxa"/>
            <w:noWrap w:val="0"/>
            <w:vAlign w:val="center"/>
          </w:tcPr>
          <w:p w14:paraId="743E7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</w:rPr>
              <w:t>负责技术内容解释单位</w:t>
            </w:r>
          </w:p>
        </w:tc>
        <w:tc>
          <w:tcPr>
            <w:tcW w:w="814" w:type="dxa"/>
            <w:noWrap w:val="0"/>
            <w:vAlign w:val="center"/>
          </w:tcPr>
          <w:p w14:paraId="2A943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spacing w:val="0"/>
                <w:sz w:val="28"/>
                <w:szCs w:val="28"/>
                <w:lang w:eastAsia="zh-CN"/>
              </w:rPr>
              <w:t>备注</w:t>
            </w:r>
          </w:p>
        </w:tc>
      </w:tr>
      <w:tr w14:paraId="65C9A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579" w:type="dxa"/>
            <w:noWrap w:val="0"/>
            <w:vAlign w:val="center"/>
          </w:tcPr>
          <w:p w14:paraId="114A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" w:eastAsia="zh-CN"/>
              </w:rPr>
              <w:t>1</w:t>
            </w:r>
          </w:p>
        </w:tc>
        <w:tc>
          <w:tcPr>
            <w:tcW w:w="3571" w:type="dxa"/>
            <w:noWrap w:val="0"/>
            <w:vAlign w:val="center"/>
          </w:tcPr>
          <w:p w14:paraId="7CF07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四川省公园城市建设评价标准</w:t>
            </w:r>
          </w:p>
        </w:tc>
        <w:tc>
          <w:tcPr>
            <w:tcW w:w="3671" w:type="dxa"/>
            <w:noWrap w:val="0"/>
            <w:vAlign w:val="center"/>
          </w:tcPr>
          <w:p w14:paraId="59638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成都市公园城市建设发展研究院</w:t>
            </w: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成都市风景园林规划设计院</w:t>
            </w:r>
          </w:p>
        </w:tc>
        <w:tc>
          <w:tcPr>
            <w:tcW w:w="1797" w:type="dxa"/>
            <w:noWrap w:val="0"/>
            <w:vAlign w:val="center"/>
          </w:tcPr>
          <w:p w14:paraId="09EEB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 xml:space="preserve">DBJ51/T310-2026 </w:t>
            </w:r>
          </w:p>
        </w:tc>
        <w:tc>
          <w:tcPr>
            <w:tcW w:w="1778" w:type="dxa"/>
            <w:noWrap w:val="0"/>
            <w:vAlign w:val="center"/>
          </w:tcPr>
          <w:p w14:paraId="08103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19CE2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</w:rPr>
              <w:t>成都市公园城市建设发展研究院</w:t>
            </w: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14" w:type="dxa"/>
            <w:noWrap w:val="0"/>
            <w:vAlign w:val="center"/>
          </w:tcPr>
          <w:p w14:paraId="270C0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D24F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579" w:type="dxa"/>
            <w:noWrap w:val="0"/>
            <w:vAlign w:val="center"/>
          </w:tcPr>
          <w:p w14:paraId="7071D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" w:eastAsia="zh-CN"/>
              </w:rPr>
              <w:t>2</w:t>
            </w:r>
          </w:p>
        </w:tc>
        <w:tc>
          <w:tcPr>
            <w:tcW w:w="3571" w:type="dxa"/>
            <w:noWrap w:val="0"/>
            <w:vAlign w:val="center"/>
          </w:tcPr>
          <w:p w14:paraId="6A21F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四川省公园绿地应急避难设计标准</w:t>
            </w:r>
          </w:p>
        </w:tc>
        <w:tc>
          <w:tcPr>
            <w:tcW w:w="3671" w:type="dxa"/>
            <w:noWrap w:val="0"/>
            <w:vAlign w:val="center"/>
          </w:tcPr>
          <w:p w14:paraId="27E3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成都市公园城市建设发展研究院               成都市风景园林规划设计院</w:t>
            </w:r>
          </w:p>
        </w:tc>
        <w:tc>
          <w:tcPr>
            <w:tcW w:w="1797" w:type="dxa"/>
            <w:noWrap w:val="0"/>
            <w:vAlign w:val="center"/>
          </w:tcPr>
          <w:p w14:paraId="234F3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DBJ51/T311-2026</w:t>
            </w:r>
          </w:p>
        </w:tc>
        <w:tc>
          <w:tcPr>
            <w:tcW w:w="1778" w:type="dxa"/>
            <w:noWrap w:val="0"/>
            <w:vAlign w:val="center"/>
          </w:tcPr>
          <w:p w14:paraId="66DD7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3E218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</w:rPr>
              <w:t>成都市公园城市建设发展研究院</w:t>
            </w: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14" w:type="dxa"/>
            <w:noWrap w:val="0"/>
            <w:vAlign w:val="center"/>
          </w:tcPr>
          <w:p w14:paraId="3255B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5EE7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79" w:type="dxa"/>
            <w:noWrap w:val="0"/>
            <w:vAlign w:val="center"/>
          </w:tcPr>
          <w:p w14:paraId="1A96C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71" w:type="dxa"/>
            <w:noWrap w:val="0"/>
            <w:vAlign w:val="center"/>
          </w:tcPr>
          <w:p w14:paraId="225BD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四川省螺纹钻压灌桩技术标准</w:t>
            </w:r>
          </w:p>
        </w:tc>
        <w:tc>
          <w:tcPr>
            <w:tcW w:w="3671" w:type="dxa"/>
            <w:noWrap w:val="0"/>
            <w:vAlign w:val="center"/>
          </w:tcPr>
          <w:p w14:paraId="1730A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/>
              </w:rPr>
              <w:t>中国建筑西南勘察设计研究院有限公司      重庆卓典建设工程有限公司                  中节能建设工程设计院有限公司</w:t>
            </w:r>
          </w:p>
        </w:tc>
        <w:tc>
          <w:tcPr>
            <w:tcW w:w="1797" w:type="dxa"/>
            <w:noWrap w:val="0"/>
            <w:vAlign w:val="center"/>
          </w:tcPr>
          <w:p w14:paraId="58804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 xml:space="preserve">DBJ51/T312-2026 </w:t>
            </w:r>
          </w:p>
        </w:tc>
        <w:tc>
          <w:tcPr>
            <w:tcW w:w="1778" w:type="dxa"/>
            <w:noWrap w:val="0"/>
            <w:vAlign w:val="center"/>
          </w:tcPr>
          <w:p w14:paraId="388D9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7E574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/>
              </w:rPr>
              <w:t>中国建筑西南勘察设计研究院有限公司</w:t>
            </w:r>
          </w:p>
        </w:tc>
        <w:tc>
          <w:tcPr>
            <w:tcW w:w="814" w:type="dxa"/>
            <w:noWrap w:val="0"/>
            <w:vAlign w:val="center"/>
          </w:tcPr>
          <w:p w14:paraId="0B31B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53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579" w:type="dxa"/>
            <w:noWrap w:val="0"/>
            <w:vAlign w:val="center"/>
          </w:tcPr>
          <w:p w14:paraId="330CD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71" w:type="dxa"/>
            <w:noWrap w:val="0"/>
            <w:vAlign w:val="center"/>
          </w:tcPr>
          <w:p w14:paraId="69070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四川省房屋建筑工程造价单元划分标准</w:t>
            </w:r>
          </w:p>
        </w:tc>
        <w:tc>
          <w:tcPr>
            <w:tcW w:w="3671" w:type="dxa"/>
            <w:noWrap w:val="0"/>
            <w:vAlign w:val="center"/>
          </w:tcPr>
          <w:p w14:paraId="08C9E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eastAsia="zh-CN"/>
              </w:rPr>
              <w:t>四川省建设工程造价总站</w:t>
            </w: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eastAsia="zh-CN"/>
              </w:rPr>
              <w:t>中国建筑西南设计研究院有限公司</w:t>
            </w:r>
          </w:p>
        </w:tc>
        <w:tc>
          <w:tcPr>
            <w:tcW w:w="1797" w:type="dxa"/>
            <w:noWrap w:val="0"/>
            <w:vAlign w:val="center"/>
          </w:tcPr>
          <w:p w14:paraId="4C4A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DBJ51/T313-2026</w:t>
            </w:r>
          </w:p>
        </w:tc>
        <w:tc>
          <w:tcPr>
            <w:tcW w:w="1778" w:type="dxa"/>
            <w:noWrap w:val="0"/>
            <w:vAlign w:val="center"/>
          </w:tcPr>
          <w:p w14:paraId="02685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5F8D3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eastAsia="zh-CN"/>
              </w:rPr>
              <w:t>四川省建设工程造价总站</w:t>
            </w:r>
          </w:p>
        </w:tc>
        <w:tc>
          <w:tcPr>
            <w:tcW w:w="814" w:type="dxa"/>
            <w:noWrap w:val="0"/>
            <w:vAlign w:val="center"/>
          </w:tcPr>
          <w:p w14:paraId="3CA9D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AF0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79" w:type="dxa"/>
            <w:noWrap w:val="0"/>
            <w:vAlign w:val="center"/>
          </w:tcPr>
          <w:p w14:paraId="04952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571" w:type="dxa"/>
            <w:noWrap w:val="0"/>
            <w:vAlign w:val="center"/>
          </w:tcPr>
          <w:p w14:paraId="2EFEC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四川省市政工程投资估算项目划分标准</w:t>
            </w:r>
          </w:p>
        </w:tc>
        <w:tc>
          <w:tcPr>
            <w:tcW w:w="3671" w:type="dxa"/>
            <w:noWrap w:val="0"/>
            <w:vAlign w:val="center"/>
          </w:tcPr>
          <w:p w14:paraId="12714766">
            <w:pPr>
              <w:widowControl/>
              <w:adjustRightInd w:val="0"/>
              <w:spacing w:line="240" w:lineRule="auto"/>
              <w:jc w:val="center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成都市市政工程设计研究院有限公司</w:t>
            </w:r>
          </w:p>
          <w:p w14:paraId="14885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四川省建设工程造价总站</w:t>
            </w:r>
          </w:p>
        </w:tc>
        <w:tc>
          <w:tcPr>
            <w:tcW w:w="1797" w:type="dxa"/>
            <w:noWrap w:val="0"/>
            <w:vAlign w:val="center"/>
          </w:tcPr>
          <w:p w14:paraId="50F8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DBJ51/T314-2026</w:t>
            </w:r>
          </w:p>
        </w:tc>
        <w:tc>
          <w:tcPr>
            <w:tcW w:w="1778" w:type="dxa"/>
            <w:noWrap w:val="0"/>
            <w:vAlign w:val="center"/>
          </w:tcPr>
          <w:p w14:paraId="4CB4B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7B4C6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成都市市政工程设计研究院有限公司</w:t>
            </w:r>
          </w:p>
          <w:p w14:paraId="16ABF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 w:val="0"/>
                <w:color w:val="000000"/>
                <w:spacing w:val="-20"/>
                <w:kern w:val="2"/>
                <w:sz w:val="24"/>
                <w:szCs w:val="24"/>
                <w:lang w:eastAsia="zh-CN"/>
              </w:rPr>
              <w:t>四川省建设工程造价总站</w:t>
            </w:r>
          </w:p>
        </w:tc>
        <w:tc>
          <w:tcPr>
            <w:tcW w:w="814" w:type="dxa"/>
            <w:noWrap w:val="0"/>
            <w:vAlign w:val="center"/>
          </w:tcPr>
          <w:p w14:paraId="6F729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6E2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579" w:type="dxa"/>
            <w:noWrap w:val="0"/>
            <w:vAlign w:val="center"/>
          </w:tcPr>
          <w:p w14:paraId="2DF62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571" w:type="dxa"/>
            <w:noWrap w:val="0"/>
            <w:vAlign w:val="center"/>
          </w:tcPr>
          <w:p w14:paraId="19D5B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预拌混凝土生产与应用质量管理规程</w:t>
            </w:r>
          </w:p>
        </w:tc>
        <w:tc>
          <w:tcPr>
            <w:tcW w:w="3671" w:type="dxa"/>
            <w:noWrap w:val="0"/>
            <w:vAlign w:val="center"/>
          </w:tcPr>
          <w:p w14:paraId="25049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四川华西绿舍建材有限公司</w:t>
            </w:r>
          </w:p>
          <w:p w14:paraId="11BFE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eastAsia="zh-CN"/>
              </w:rPr>
              <w:t>四川省建筑科学研究院有限公司</w:t>
            </w:r>
          </w:p>
          <w:p w14:paraId="7D6A0B06">
            <w:pPr>
              <w:widowControl/>
              <w:adjustRightInd w:val="0"/>
              <w:jc w:val="center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四川省建设工程质量安全总站</w:t>
            </w:r>
          </w:p>
          <w:p w14:paraId="021F5761">
            <w:pPr>
              <w:widowControl/>
              <w:adjustRightInd w:val="0"/>
              <w:jc w:val="center"/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（四川省散装水泥发展中心）</w:t>
            </w:r>
          </w:p>
        </w:tc>
        <w:tc>
          <w:tcPr>
            <w:tcW w:w="1797" w:type="dxa"/>
            <w:noWrap w:val="0"/>
            <w:vAlign w:val="center"/>
          </w:tcPr>
          <w:p w14:paraId="272F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DBJ51/T315-2026</w:t>
            </w:r>
          </w:p>
        </w:tc>
        <w:tc>
          <w:tcPr>
            <w:tcW w:w="1778" w:type="dxa"/>
            <w:noWrap w:val="0"/>
            <w:vAlign w:val="center"/>
          </w:tcPr>
          <w:p w14:paraId="5E017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2026年10月1日</w:t>
            </w:r>
          </w:p>
        </w:tc>
        <w:tc>
          <w:tcPr>
            <w:tcW w:w="2466" w:type="dxa"/>
            <w:noWrap w:val="0"/>
            <w:vAlign w:val="center"/>
          </w:tcPr>
          <w:p w14:paraId="79B48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四川华西绿舍建材有限公司</w:t>
            </w:r>
          </w:p>
        </w:tc>
        <w:tc>
          <w:tcPr>
            <w:tcW w:w="814" w:type="dxa"/>
            <w:noWrap w:val="0"/>
            <w:vAlign w:val="center"/>
          </w:tcPr>
          <w:p w14:paraId="77563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D5C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79" w:type="dxa"/>
            <w:noWrap w:val="0"/>
            <w:vAlign w:val="center"/>
          </w:tcPr>
          <w:p w14:paraId="70846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571" w:type="dxa"/>
            <w:noWrap w:val="0"/>
            <w:vAlign w:val="center"/>
          </w:tcPr>
          <w:p w14:paraId="257E5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四川省公园城市设计标准</w:t>
            </w:r>
          </w:p>
        </w:tc>
        <w:tc>
          <w:tcPr>
            <w:tcW w:w="3671" w:type="dxa"/>
            <w:noWrap w:val="0"/>
            <w:vAlign w:val="center"/>
          </w:tcPr>
          <w:p w14:paraId="76EF5207">
            <w:pPr>
              <w:widowControl/>
              <w:adjustRightInd w:val="0"/>
              <w:jc w:val="center"/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四川省建筑设计研究院有限公司</w:t>
            </w:r>
          </w:p>
          <w:p w14:paraId="61024F57">
            <w:pPr>
              <w:widowControl/>
              <w:adjustRightInd w:val="0"/>
              <w:jc w:val="center"/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  <w:lang w:eastAsia="zh-CN"/>
              </w:rPr>
              <w:t>四川天府新区公园城市建设局</w:t>
            </w:r>
          </w:p>
        </w:tc>
        <w:tc>
          <w:tcPr>
            <w:tcW w:w="1797" w:type="dxa"/>
            <w:noWrap w:val="0"/>
            <w:vAlign w:val="center"/>
          </w:tcPr>
          <w:p w14:paraId="0A27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DBJ51/T316-2026</w:t>
            </w:r>
          </w:p>
        </w:tc>
        <w:tc>
          <w:tcPr>
            <w:tcW w:w="1778" w:type="dxa"/>
            <w:noWrap w:val="0"/>
            <w:vAlign w:val="center"/>
          </w:tcPr>
          <w:p w14:paraId="3E4D6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2026年10月1日</w:t>
            </w:r>
          </w:p>
        </w:tc>
        <w:tc>
          <w:tcPr>
            <w:tcW w:w="2466" w:type="dxa"/>
            <w:noWrap w:val="0"/>
            <w:vAlign w:val="center"/>
          </w:tcPr>
          <w:p w14:paraId="527A2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四川省建筑设计研究院有限公司</w:t>
            </w:r>
          </w:p>
        </w:tc>
        <w:tc>
          <w:tcPr>
            <w:tcW w:w="814" w:type="dxa"/>
            <w:noWrap w:val="0"/>
            <w:vAlign w:val="center"/>
          </w:tcPr>
          <w:p w14:paraId="3219C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EB7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579" w:type="dxa"/>
            <w:noWrap w:val="0"/>
            <w:vAlign w:val="center"/>
          </w:tcPr>
          <w:p w14:paraId="0138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571" w:type="dxa"/>
            <w:noWrap w:val="0"/>
            <w:vAlign w:val="center"/>
          </w:tcPr>
          <w:p w14:paraId="442E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城市排水管网雨污分流评价标准</w:t>
            </w:r>
          </w:p>
        </w:tc>
        <w:tc>
          <w:tcPr>
            <w:tcW w:w="3671" w:type="dxa"/>
            <w:noWrap w:val="0"/>
            <w:vAlign w:val="center"/>
          </w:tcPr>
          <w:p w14:paraId="32A55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重庆市住房和城乡建设技术发展中心</w:t>
            </w:r>
          </w:p>
          <w:p w14:paraId="5508F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（重庆市建筑节能中心）</w:t>
            </w:r>
          </w:p>
          <w:p w14:paraId="203D0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四川省城乡建设研究院</w:t>
            </w:r>
          </w:p>
        </w:tc>
        <w:tc>
          <w:tcPr>
            <w:tcW w:w="1797" w:type="dxa"/>
            <w:noWrap w:val="0"/>
            <w:vAlign w:val="center"/>
          </w:tcPr>
          <w:p w14:paraId="5561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DBJ51/T317-2026</w:t>
            </w:r>
          </w:p>
        </w:tc>
        <w:tc>
          <w:tcPr>
            <w:tcW w:w="1778" w:type="dxa"/>
            <w:noWrap w:val="0"/>
            <w:vAlign w:val="center"/>
          </w:tcPr>
          <w:p w14:paraId="2BB76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 xml:space="preserve">2026年10月1日     </w:t>
            </w:r>
          </w:p>
        </w:tc>
        <w:tc>
          <w:tcPr>
            <w:tcW w:w="2466" w:type="dxa"/>
            <w:noWrap w:val="0"/>
            <w:vAlign w:val="center"/>
          </w:tcPr>
          <w:p w14:paraId="3983F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重庆市住房和城乡建设技术发展中心</w:t>
            </w:r>
          </w:p>
          <w:p w14:paraId="27FA2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（重庆市建筑节能中心）</w:t>
            </w:r>
          </w:p>
          <w:p w14:paraId="2F195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四川省城乡建设研究院</w:t>
            </w:r>
          </w:p>
        </w:tc>
        <w:tc>
          <w:tcPr>
            <w:tcW w:w="814" w:type="dxa"/>
            <w:noWrap w:val="0"/>
            <w:vAlign w:val="center"/>
          </w:tcPr>
          <w:p w14:paraId="4C851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川渝区域协同</w:t>
            </w:r>
          </w:p>
        </w:tc>
      </w:tr>
      <w:tr w14:paraId="3E690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79" w:type="dxa"/>
            <w:noWrap w:val="0"/>
            <w:vAlign w:val="center"/>
          </w:tcPr>
          <w:p w14:paraId="295F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571" w:type="dxa"/>
            <w:noWrap w:val="0"/>
            <w:vAlign w:val="center"/>
          </w:tcPr>
          <w:p w14:paraId="218C3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四川省建设工程造价电子数据标准</w:t>
            </w:r>
          </w:p>
        </w:tc>
        <w:tc>
          <w:tcPr>
            <w:tcW w:w="3671" w:type="dxa"/>
            <w:noWrap w:val="0"/>
            <w:vAlign w:val="center"/>
          </w:tcPr>
          <w:p w14:paraId="31E5F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四川省建设工程造价总站</w:t>
            </w:r>
          </w:p>
          <w:p w14:paraId="125B7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lang w:eastAsia="zh-CN"/>
              </w:rPr>
              <w:t>成都鹏业软件股份有限公司</w:t>
            </w:r>
          </w:p>
        </w:tc>
        <w:tc>
          <w:tcPr>
            <w:tcW w:w="1797" w:type="dxa"/>
            <w:noWrap w:val="0"/>
            <w:vAlign w:val="center"/>
          </w:tcPr>
          <w:p w14:paraId="69A4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 048-2026</w:t>
            </w:r>
          </w:p>
        </w:tc>
        <w:tc>
          <w:tcPr>
            <w:tcW w:w="1778" w:type="dxa"/>
            <w:noWrap w:val="0"/>
            <w:vAlign w:val="center"/>
          </w:tcPr>
          <w:p w14:paraId="4333B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2026年9月1日</w:t>
            </w:r>
          </w:p>
        </w:tc>
        <w:tc>
          <w:tcPr>
            <w:tcW w:w="2466" w:type="dxa"/>
            <w:noWrap w:val="0"/>
            <w:vAlign w:val="center"/>
          </w:tcPr>
          <w:p w14:paraId="3E065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  <w:t>四川省建设工程造价总站</w:t>
            </w:r>
          </w:p>
        </w:tc>
        <w:tc>
          <w:tcPr>
            <w:tcW w:w="814" w:type="dxa"/>
            <w:noWrap w:val="0"/>
            <w:vAlign w:val="center"/>
          </w:tcPr>
          <w:p w14:paraId="3B7CE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局部修订</w:t>
            </w:r>
          </w:p>
        </w:tc>
      </w:tr>
      <w:tr w14:paraId="69E33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579" w:type="dxa"/>
            <w:noWrap w:val="0"/>
            <w:vAlign w:val="center"/>
          </w:tcPr>
          <w:p w14:paraId="3F17D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571" w:type="dxa"/>
            <w:noWrap w:val="0"/>
            <w:vAlign w:val="center"/>
          </w:tcPr>
          <w:p w14:paraId="440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四川省公共建筑机电系统节能运行技术标准</w:t>
            </w:r>
          </w:p>
        </w:tc>
        <w:tc>
          <w:tcPr>
            <w:tcW w:w="3671" w:type="dxa"/>
            <w:noWrap w:val="0"/>
            <w:vAlign w:val="center"/>
          </w:tcPr>
          <w:p w14:paraId="72B9F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四川省建筑设计研究院有限公司</w:t>
            </w:r>
          </w:p>
        </w:tc>
        <w:tc>
          <w:tcPr>
            <w:tcW w:w="1797" w:type="dxa"/>
            <w:noWrap w:val="0"/>
            <w:vAlign w:val="center"/>
          </w:tcPr>
          <w:p w14:paraId="55D51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DBJ51/T 091-2026</w:t>
            </w:r>
          </w:p>
        </w:tc>
        <w:tc>
          <w:tcPr>
            <w:tcW w:w="1778" w:type="dxa"/>
            <w:noWrap w:val="0"/>
            <w:vAlign w:val="center"/>
          </w:tcPr>
          <w:p w14:paraId="552E2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  <w:szCs w:val="24"/>
                <w:lang w:val="en-US" w:eastAsia="zh-CN"/>
              </w:rPr>
              <w:t>2026年10月1日</w:t>
            </w:r>
          </w:p>
        </w:tc>
        <w:tc>
          <w:tcPr>
            <w:tcW w:w="2466" w:type="dxa"/>
            <w:noWrap w:val="0"/>
            <w:vAlign w:val="center"/>
          </w:tcPr>
          <w:p w14:paraId="7D0D2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20"/>
                <w:sz w:val="24"/>
              </w:rPr>
              <w:t>四川省建筑设计研究院有限公司</w:t>
            </w:r>
          </w:p>
        </w:tc>
        <w:tc>
          <w:tcPr>
            <w:tcW w:w="814" w:type="dxa"/>
            <w:noWrap w:val="0"/>
            <w:vAlign w:val="center"/>
          </w:tcPr>
          <w:p w14:paraId="35AB5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  <w:t>修订</w:t>
            </w:r>
          </w:p>
        </w:tc>
      </w:tr>
    </w:tbl>
    <w:p w14:paraId="4605EB5C">
      <w:pPr>
        <w:pStyle w:val="3"/>
        <w:ind w:left="0" w:leftChars="0"/>
        <w:sectPr>
          <w:footerReference r:id="rId3" w:type="default"/>
          <w:pgSz w:w="16838" w:h="11906" w:orient="landscape"/>
          <w:pgMar w:top="1800" w:right="1440" w:bottom="1800" w:left="1440" w:header="851" w:footer="1417" w:gutter="0"/>
          <w:pgNumType w:fmt="decimal"/>
          <w:cols w:space="720" w:num="1"/>
          <w:docGrid w:type="lines" w:linePitch="312" w:charSpace="0"/>
        </w:sectPr>
      </w:pPr>
    </w:p>
    <w:p w14:paraId="03233AD8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AE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4E9A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64E9A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847FA"/>
    <w:rsid w:val="26D8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Cambria"/>
      <w:sz w:val="24"/>
      <w:szCs w:val="24"/>
    </w:rPr>
  </w:style>
  <w:style w:type="paragraph" w:styleId="3">
    <w:name w:val="toc 5"/>
    <w:basedOn w:val="1"/>
    <w:next w:val="1"/>
    <w:unhideWhenUsed/>
    <w:qFormat/>
    <w:uiPriority w:val="39"/>
    <w:pPr>
      <w:ind w:left="1680" w:leftChars="800"/>
    </w:pPr>
    <w:rPr>
      <w:rFonts w:ascii="等线" w:hAnsi="等线" w:eastAsia="等线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2026-07-08T06:17:00Z</dcterms:created>
  <dc:creator>⌒寻⌒</dc:creator>
  <cp:lastModifiedBy>⌒寻⌒</cp:lastModifiedBy>
  <dcterms:modified xsi:type="dcterms:W3CDTF">2026-07-08T06:18:25Z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F5C394E9CF8B46B9B3C49F057B34328C_11</vt:lpwstr>
  </property>
  <property fmtid="{D5CDD505-2E9C-101B-9397-08002B2CF9AE}" pid="4" name="KSOTemplateDocerSaveRecord">
    <vt:lpwstr>eyJoZGlkIjoiZGU3MGExN2Y1ZDU2OTc2NDQxNGEyZWQyZjAxYjI3NGEiLCJ1c2VySWQiOiIzOTA1OTc5MzYifQ==</vt:lpwstr>
  </property>
</Properties>
</file>